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00" w:rsidRDefault="00146500" w:rsidP="00146500">
      <w:pPr>
        <w:pStyle w:val="Nagwek1"/>
        <w:ind w:right="-648" w:firstLine="6"/>
        <w:jc w:val="right"/>
        <w:rPr>
          <w:rFonts w:ascii="Times New Roman" w:hAnsi="Times New Roman"/>
          <w:snapToGrid w:val="0"/>
          <w:sz w:val="20"/>
        </w:rPr>
      </w:pPr>
      <w:r>
        <w:rPr>
          <w:rFonts w:ascii="Times New Roman" w:hAnsi="Times New Roman"/>
          <w:sz w:val="20"/>
        </w:rPr>
        <w:t xml:space="preserve">Załącznik </w:t>
      </w:r>
      <w:r w:rsidR="00240C9A">
        <w:rPr>
          <w:rFonts w:ascii="Times New Roman" w:hAnsi="Times New Roman"/>
          <w:snapToGrid w:val="0"/>
          <w:sz w:val="20"/>
        </w:rPr>
        <w:t>do zarządzenia Nr 541</w:t>
      </w:r>
      <w:r>
        <w:rPr>
          <w:rFonts w:ascii="Times New Roman" w:hAnsi="Times New Roman"/>
          <w:snapToGrid w:val="0"/>
          <w:sz w:val="20"/>
        </w:rPr>
        <w:t>/2021/P</w:t>
      </w:r>
    </w:p>
    <w:p w:rsidR="00146500" w:rsidRDefault="00146500" w:rsidP="00146500">
      <w:pPr>
        <w:ind w:right="-648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>PREZYDENTA MIASTA POZNANIA</w:t>
      </w:r>
    </w:p>
    <w:p w:rsidR="00146500" w:rsidRDefault="00146500" w:rsidP="00146500">
      <w:pPr>
        <w:ind w:right="-648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z dnia </w:t>
      </w:r>
      <w:r w:rsidR="00240C9A">
        <w:rPr>
          <w:b/>
          <w:snapToGrid w:val="0"/>
          <w:sz w:val="20"/>
        </w:rPr>
        <w:t>28</w:t>
      </w:r>
      <w:bookmarkStart w:id="0" w:name="_GoBack"/>
      <w:bookmarkEnd w:id="0"/>
      <w:r w:rsidR="00240C9A">
        <w:rPr>
          <w:b/>
          <w:snapToGrid w:val="0"/>
          <w:sz w:val="20"/>
        </w:rPr>
        <w:t>.06.</w:t>
      </w:r>
      <w:r>
        <w:rPr>
          <w:b/>
          <w:snapToGrid w:val="0"/>
          <w:sz w:val="20"/>
        </w:rPr>
        <w:t>2021 r.</w:t>
      </w:r>
    </w:p>
    <w:p w:rsidR="00146500" w:rsidRDefault="00146500" w:rsidP="00146500">
      <w:pPr>
        <w:pStyle w:val="Nagwek2"/>
        <w:ind w:left="0" w:firstLine="6"/>
        <w:jc w:val="center"/>
        <w:rPr>
          <w:rFonts w:ascii="Times New Roman" w:hAnsi="Times New Roman"/>
          <w:i w:val="0"/>
          <w:szCs w:val="20"/>
        </w:rPr>
      </w:pPr>
    </w:p>
    <w:p w:rsidR="00146500" w:rsidRDefault="00146500" w:rsidP="00146500">
      <w:pPr>
        <w:pStyle w:val="Nagwek2"/>
        <w:ind w:left="0" w:firstLine="6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WYKAZ</w:t>
      </w:r>
    </w:p>
    <w:p w:rsidR="00856C8C" w:rsidRPr="006511DC" w:rsidRDefault="00856C8C" w:rsidP="00856C8C">
      <w:pPr>
        <w:pStyle w:val="Nagwek2"/>
        <w:spacing w:after="60" w:line="240" w:lineRule="auto"/>
        <w:ind w:left="-720" w:right="-652" w:firstLine="6"/>
        <w:jc w:val="center"/>
        <w:rPr>
          <w:rFonts w:ascii="Times New Roman" w:hAnsi="Times New Roman"/>
          <w:b w:val="0"/>
          <w:i w:val="0"/>
          <w:color w:val="000000"/>
          <w:sz w:val="22"/>
          <w:szCs w:val="22"/>
        </w:rPr>
      </w:pPr>
      <w:r w:rsidRPr="006511DC">
        <w:rPr>
          <w:rFonts w:ascii="Times New Roman" w:hAnsi="Times New Roman"/>
          <w:i w:val="0"/>
          <w:color w:val="000000"/>
          <w:spacing w:val="-6"/>
          <w:sz w:val="22"/>
          <w:szCs w:val="22"/>
        </w:rPr>
        <w:t xml:space="preserve">nieruchomości będącej w użytkowaniu wieczystym Miasta Poznania, które to prawo </w:t>
      </w:r>
      <w:r>
        <w:rPr>
          <w:rFonts w:ascii="Times New Roman" w:hAnsi="Times New Roman"/>
          <w:i w:val="0"/>
          <w:color w:val="000000"/>
          <w:spacing w:val="-6"/>
          <w:sz w:val="22"/>
          <w:szCs w:val="22"/>
        </w:rPr>
        <w:t xml:space="preserve">użytkowania wieczystego </w:t>
      </w:r>
      <w:r w:rsidRPr="006511DC">
        <w:rPr>
          <w:rFonts w:ascii="Times New Roman" w:hAnsi="Times New Roman"/>
          <w:i w:val="0"/>
          <w:color w:val="000000"/>
          <w:spacing w:val="-6"/>
          <w:sz w:val="22"/>
          <w:szCs w:val="22"/>
        </w:rPr>
        <w:t>przeznacza się do sprzedaży w trybie przetargu ustnego nieograniczonego</w:t>
      </w:r>
    </w:p>
    <w:p w:rsidR="00856C8C" w:rsidRPr="00856C8C" w:rsidRDefault="00856C8C" w:rsidP="00856C8C">
      <w:pPr>
        <w:rPr>
          <w:sz w:val="2"/>
          <w:szCs w:val="2"/>
        </w:rPr>
      </w:pPr>
    </w:p>
    <w:tbl>
      <w:tblPr>
        <w:tblW w:w="10521" w:type="dxa"/>
        <w:tblInd w:w="-6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421"/>
        <w:gridCol w:w="8100"/>
      </w:tblGrid>
      <w:tr w:rsidR="00146500">
        <w:trPr>
          <w:trHeight w:val="26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left" w:pos="224"/>
              </w:tabs>
              <w:spacing w:before="60" w:after="60"/>
              <w:ind w:left="224" w:hanging="224"/>
              <w:rPr>
                <w:caps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Położenie nieruchomości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500" w:rsidRDefault="00146500" w:rsidP="004E1D77">
            <w:pPr>
              <w:pStyle w:val="Nagwek3"/>
              <w:spacing w:before="60" w:after="60"/>
              <w:ind w:left="29" w:right="74"/>
              <w:jc w:val="both"/>
              <w:rPr>
                <w:rFonts w:ascii="Times New Roman" w:hAnsi="Times New Roman"/>
                <w:i w:val="0"/>
                <w:color w:val="0070C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 xml:space="preserve">Poznań, </w:t>
            </w:r>
            <w:r w:rsidR="004A033D">
              <w:rPr>
                <w:rFonts w:ascii="Times New Roman" w:hAnsi="Times New Roman"/>
                <w:i w:val="0"/>
                <w:sz w:val="20"/>
              </w:rPr>
              <w:t>rejon ulic:</w:t>
            </w:r>
            <w:r w:rsidR="00A52045" w:rsidRPr="004A033D">
              <w:rPr>
                <w:rFonts w:ascii="Times New Roman" w:hAnsi="Times New Roman"/>
                <w:i w:val="0"/>
                <w:sz w:val="20"/>
              </w:rPr>
              <w:t xml:space="preserve"> Emilii Waśniowskiej i</w:t>
            </w:r>
            <w:r w:rsidRPr="004A033D">
              <w:rPr>
                <w:rFonts w:ascii="Times New Roman" w:hAnsi="Times New Roman"/>
                <w:i w:val="0"/>
                <w:sz w:val="20"/>
              </w:rPr>
              <w:t xml:space="preserve"> Li</w:t>
            </w:r>
            <w:r w:rsidR="004C7976" w:rsidRPr="004A033D">
              <w:rPr>
                <w:rFonts w:ascii="Times New Roman" w:hAnsi="Times New Roman"/>
                <w:i w:val="0"/>
                <w:sz w:val="20"/>
              </w:rPr>
              <w:t>terack</w:t>
            </w:r>
            <w:r w:rsidR="00A52045" w:rsidRPr="004A033D">
              <w:rPr>
                <w:rFonts w:ascii="Times New Roman" w:hAnsi="Times New Roman"/>
                <w:i w:val="0"/>
                <w:sz w:val="20"/>
              </w:rPr>
              <w:t>iej</w:t>
            </w:r>
          </w:p>
        </w:tc>
      </w:tr>
      <w:tr w:rsidR="00146500">
        <w:trPr>
          <w:trHeight w:val="407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left" w:pos="-70"/>
                <w:tab w:val="num" w:pos="202"/>
                <w:tab w:val="num" w:pos="290"/>
              </w:tabs>
              <w:spacing w:before="60" w:after="60"/>
              <w:ind w:left="290" w:hanging="29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Oznaczenia geodezyjne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E1D77" w:rsidRDefault="00146500" w:rsidP="00CC2A5B">
            <w:pPr>
              <w:spacing w:before="40"/>
              <w:ind w:left="28" w:right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obręb Strzeszyn arkusz 07 </w:t>
            </w:r>
          </w:p>
          <w:p w:rsidR="004E1D77" w:rsidRDefault="004E1D77" w:rsidP="004E1D77">
            <w:pPr>
              <w:spacing w:before="60"/>
              <w:ind w:left="29" w:right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działka 5/793 </w:t>
            </w:r>
            <w:r w:rsidRPr="004E1D77">
              <w:rPr>
                <w:sz w:val="20"/>
              </w:rPr>
              <w:t>(N, RIVa</w:t>
            </w:r>
            <w:r w:rsidR="00146500" w:rsidRPr="004E1D77">
              <w:rPr>
                <w:sz w:val="20"/>
              </w:rPr>
              <w:t xml:space="preserve">) pow. </w:t>
            </w:r>
            <w:r w:rsidRPr="004E1D77">
              <w:rPr>
                <w:sz w:val="20"/>
              </w:rPr>
              <w:t>518</w:t>
            </w:r>
            <w:r w:rsidR="00146500" w:rsidRPr="004E1D77">
              <w:rPr>
                <w:sz w:val="20"/>
              </w:rPr>
              <w:t xml:space="preserve"> m</w:t>
            </w:r>
            <w:r w:rsidR="00146500" w:rsidRPr="004E1D77">
              <w:rPr>
                <w:sz w:val="20"/>
                <w:vertAlign w:val="superscript"/>
              </w:rPr>
              <w:t>2</w:t>
            </w:r>
            <w:r w:rsidR="00146500">
              <w:rPr>
                <w:b/>
                <w:sz w:val="20"/>
              </w:rPr>
              <w:t xml:space="preserve"> </w:t>
            </w:r>
          </w:p>
          <w:p w:rsidR="004E1D77" w:rsidRDefault="004E1D77" w:rsidP="004E1D77">
            <w:pPr>
              <w:spacing w:before="60"/>
              <w:ind w:left="29" w:right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działka 5/794 </w:t>
            </w:r>
            <w:r w:rsidRPr="004E1D77">
              <w:rPr>
                <w:sz w:val="20"/>
              </w:rPr>
              <w:t>(RIVa) pow. 385 m</w:t>
            </w:r>
            <w:r w:rsidRPr="004E1D77">
              <w:rPr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</w:t>
            </w:r>
          </w:p>
          <w:p w:rsidR="004E1D77" w:rsidRDefault="004E1D77" w:rsidP="004E1D77">
            <w:pPr>
              <w:spacing w:before="60"/>
              <w:ind w:left="29" w:right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działka 5/795 </w:t>
            </w:r>
            <w:r w:rsidRPr="004E1D77">
              <w:rPr>
                <w:sz w:val="20"/>
              </w:rPr>
              <w:t>(RIVa) pow. 385 m</w:t>
            </w:r>
            <w:r w:rsidRPr="004E1D77">
              <w:rPr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</w:t>
            </w:r>
          </w:p>
          <w:p w:rsidR="004E1D77" w:rsidRDefault="004E1D77" w:rsidP="004E1D77">
            <w:pPr>
              <w:spacing w:before="60"/>
              <w:ind w:left="29" w:right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działka 5/796 </w:t>
            </w:r>
            <w:r w:rsidRPr="004E1D77">
              <w:rPr>
                <w:sz w:val="20"/>
              </w:rPr>
              <w:t>(RIVa, RV) pow. 385 m</w:t>
            </w:r>
            <w:r w:rsidRPr="004E1D77">
              <w:rPr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</w:t>
            </w:r>
          </w:p>
          <w:p w:rsidR="004E1D77" w:rsidRDefault="004E1D77" w:rsidP="004E1D77">
            <w:pPr>
              <w:spacing w:before="60"/>
              <w:ind w:left="29" w:right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działka 5/797 </w:t>
            </w:r>
            <w:r w:rsidRPr="004E1D77">
              <w:rPr>
                <w:sz w:val="20"/>
              </w:rPr>
              <w:t>(RIVa, RV) pow. 524 m</w:t>
            </w:r>
            <w:r w:rsidRPr="004E1D77">
              <w:rPr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</w:t>
            </w:r>
          </w:p>
          <w:p w:rsidR="00146500" w:rsidRDefault="004E1D77" w:rsidP="004E1D77">
            <w:pPr>
              <w:spacing w:before="60"/>
              <w:ind w:left="29" w:right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pow. łączna: 2197 </w:t>
            </w:r>
            <w:r w:rsidRPr="004E1D77">
              <w:rPr>
                <w:b/>
                <w:sz w:val="20"/>
              </w:rPr>
              <w:t>m</w:t>
            </w:r>
            <w:r w:rsidRPr="004E1D77"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</w:t>
            </w:r>
            <w:r w:rsidR="00146500" w:rsidRPr="00E856F5">
              <w:rPr>
                <w:sz w:val="20"/>
              </w:rPr>
              <w:t>KW PO1P/00165176/2</w:t>
            </w:r>
          </w:p>
          <w:p w:rsidR="00146500" w:rsidRDefault="00146500" w:rsidP="00A63649">
            <w:pPr>
              <w:spacing w:before="60"/>
              <w:ind w:left="28" w:right="74"/>
              <w:jc w:val="both"/>
              <w:rPr>
                <w:sz w:val="20"/>
              </w:rPr>
            </w:pPr>
            <w:r>
              <w:rPr>
                <w:sz w:val="20"/>
              </w:rPr>
              <w:t>Według księgi wieczystej PO1P/00165176/2 właściciel: Skarb Państwa, użytkownik wieczysty: Miasto Poznań.</w:t>
            </w:r>
          </w:p>
          <w:p w:rsidR="00146500" w:rsidRDefault="00146500" w:rsidP="00A63649">
            <w:pPr>
              <w:spacing w:before="40"/>
              <w:ind w:left="28" w:righ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Dziale I-O księgi wieczystej nr PO1P/00165176/2 znajdują się wzmianki:</w:t>
            </w:r>
          </w:p>
          <w:p w:rsidR="00146500" w:rsidRDefault="00146500" w:rsidP="00D20123">
            <w:pPr>
              <w:numPr>
                <w:ilvl w:val="0"/>
                <w:numId w:val="2"/>
              </w:numPr>
              <w:tabs>
                <w:tab w:val="left" w:pos="209"/>
              </w:tabs>
              <w:ind w:left="209" w:right="74" w:hanging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DZ.KW./PO1P/6136/21/1 z 02.02.2021 r., DZ.KW./PO1P/</w:t>
            </w:r>
            <w:r w:rsidR="004E1D77">
              <w:rPr>
                <w:sz w:val="20"/>
                <w:szCs w:val="20"/>
              </w:rPr>
              <w:t>10820/21/1 z 22.02.2021 r. oraz</w:t>
            </w:r>
            <w:r>
              <w:rPr>
                <w:sz w:val="20"/>
                <w:szCs w:val="20"/>
              </w:rPr>
              <w:t xml:space="preserve"> DZ.KW./PO1P/27048/21/1 z 29.04.2021 r. dot. odłączenia cz</w:t>
            </w:r>
            <w:r w:rsidR="00750D6E">
              <w:rPr>
                <w:sz w:val="20"/>
                <w:szCs w:val="20"/>
              </w:rPr>
              <w:t xml:space="preserve">ęści lub całości nieruchomości </w:t>
            </w:r>
            <w:r w:rsidR="00750D6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 przyłączenia do innej KW;</w:t>
            </w:r>
          </w:p>
          <w:p w:rsidR="00146500" w:rsidRDefault="00146500" w:rsidP="00D20123">
            <w:pPr>
              <w:numPr>
                <w:ilvl w:val="0"/>
                <w:numId w:val="2"/>
              </w:numPr>
              <w:tabs>
                <w:tab w:val="left" w:pos="209"/>
              </w:tabs>
              <w:ind w:left="209" w:right="74" w:hanging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DZ.KW./PO1P/16825/21/1 z 18.03.2021 r. dot. sprostowania oznaczenia / obszaru nieruch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mości.</w:t>
            </w:r>
          </w:p>
          <w:p w:rsidR="00146500" w:rsidRDefault="00146500" w:rsidP="00CC2A5B">
            <w:pPr>
              <w:spacing w:after="40"/>
              <w:ind w:left="28" w:righ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Ww.</w:t>
            </w:r>
            <w:r w:rsidR="00D20123">
              <w:rPr>
                <w:sz w:val="20"/>
                <w:szCs w:val="20"/>
              </w:rPr>
              <w:t xml:space="preserve"> wpisy nie dotyczą działek</w:t>
            </w:r>
            <w:r w:rsidR="004E1D77">
              <w:rPr>
                <w:sz w:val="20"/>
                <w:szCs w:val="20"/>
              </w:rPr>
              <w:t xml:space="preserve"> 5/793-5/797</w:t>
            </w:r>
            <w:r>
              <w:rPr>
                <w:sz w:val="20"/>
                <w:szCs w:val="20"/>
              </w:rPr>
              <w:t>.</w:t>
            </w:r>
          </w:p>
        </w:tc>
      </w:tr>
      <w:tr w:rsidR="00146500">
        <w:trPr>
          <w:trHeight w:val="3143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clear" w:pos="720"/>
                <w:tab w:val="num" w:pos="202"/>
                <w:tab w:val="num" w:pos="290"/>
                <w:tab w:val="left" w:pos="1490"/>
              </w:tabs>
              <w:spacing w:before="60" w:after="60"/>
              <w:ind w:left="290" w:hanging="29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Opis nieruchomości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500" w:rsidRPr="00B94B60" w:rsidRDefault="00146500" w:rsidP="00CC2A5B">
            <w:pPr>
              <w:pStyle w:val="Tekstpodstawowy3"/>
              <w:numPr>
                <w:ilvl w:val="0"/>
                <w:numId w:val="3"/>
              </w:numPr>
              <w:spacing w:before="4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 w:rsidRPr="00B94B60">
              <w:rPr>
                <w:rFonts w:ascii="Times New Roman" w:hAnsi="Times New Roman"/>
                <w:sz w:val="20"/>
                <w:szCs w:val="20"/>
              </w:rPr>
              <w:t>niezabudowana,</w:t>
            </w:r>
            <w:r w:rsidR="00C9496E">
              <w:rPr>
                <w:rFonts w:ascii="Times New Roman" w:hAnsi="Times New Roman"/>
                <w:sz w:val="20"/>
                <w:szCs w:val="20"/>
              </w:rPr>
              <w:t xml:space="preserve"> niezagospodarowana,</w:t>
            </w:r>
            <w:r w:rsidRPr="00B94B60">
              <w:rPr>
                <w:rFonts w:ascii="Times New Roman" w:hAnsi="Times New Roman"/>
                <w:sz w:val="20"/>
                <w:szCs w:val="20"/>
              </w:rPr>
              <w:t xml:space="preserve"> położona w północno-zachodniej części miasta;</w:t>
            </w:r>
          </w:p>
          <w:p w:rsidR="00146500" w:rsidRPr="00B94B60" w:rsidRDefault="00146500" w:rsidP="00596FD4">
            <w:pPr>
              <w:pStyle w:val="Tekstpodstawowy3"/>
              <w:numPr>
                <w:ilvl w:val="0"/>
                <w:numId w:val="3"/>
              </w:numPr>
              <w:spacing w:before="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 w:rsidRPr="00B94B60">
              <w:rPr>
                <w:rFonts w:ascii="Times New Roman" w:hAnsi="Times New Roman"/>
                <w:sz w:val="20"/>
                <w:szCs w:val="20"/>
              </w:rPr>
              <w:t>ukształtowanie terenu płaskie, kształt</w:t>
            </w:r>
            <w:r w:rsidR="00780E4C">
              <w:rPr>
                <w:rFonts w:ascii="Times New Roman" w:hAnsi="Times New Roman"/>
                <w:sz w:val="20"/>
                <w:szCs w:val="20"/>
              </w:rPr>
              <w:t xml:space="preserve"> nieruchomości</w:t>
            </w:r>
            <w:r w:rsidRPr="00B94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2A28">
              <w:rPr>
                <w:rFonts w:ascii="Times New Roman" w:hAnsi="Times New Roman"/>
                <w:sz w:val="20"/>
                <w:szCs w:val="20"/>
              </w:rPr>
              <w:t>zbliżo</w:t>
            </w:r>
            <w:r w:rsidR="00780E4C">
              <w:rPr>
                <w:rFonts w:ascii="Times New Roman" w:hAnsi="Times New Roman"/>
                <w:sz w:val="20"/>
                <w:szCs w:val="20"/>
              </w:rPr>
              <w:t>ny do rownoległo</w:t>
            </w:r>
            <w:r w:rsidR="00F72A28">
              <w:rPr>
                <w:rFonts w:ascii="Times New Roman" w:hAnsi="Times New Roman"/>
                <w:sz w:val="20"/>
                <w:szCs w:val="20"/>
              </w:rPr>
              <w:t>boku</w:t>
            </w:r>
            <w:r w:rsidRPr="00B94B6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20F57" w:rsidRDefault="00C9496E" w:rsidP="00596FD4">
            <w:pPr>
              <w:pStyle w:val="Tekstpodstawowy3"/>
              <w:numPr>
                <w:ilvl w:val="0"/>
                <w:numId w:val="3"/>
              </w:numPr>
              <w:spacing w:before="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porośnięta trawą oraz</w:t>
            </w:r>
            <w:r w:rsidR="00B20F57">
              <w:rPr>
                <w:rFonts w:ascii="Times New Roman" w:hAnsi="Times New Roman"/>
                <w:sz w:val="20"/>
                <w:szCs w:val="20"/>
              </w:rPr>
              <w:t xml:space="preserve"> drzewami i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 xml:space="preserve"> krzewami poch</w:t>
            </w:r>
            <w:r w:rsidR="00780E4C">
              <w:rPr>
                <w:rFonts w:ascii="Times New Roman" w:hAnsi="Times New Roman"/>
                <w:sz w:val="20"/>
                <w:szCs w:val="20"/>
              </w:rPr>
              <w:t xml:space="preserve">odzącymi z samosiewu; </w:t>
            </w:r>
          </w:p>
          <w:p w:rsidR="00146500" w:rsidRPr="00B94B60" w:rsidRDefault="00780E4C" w:rsidP="00596FD4">
            <w:pPr>
              <w:pStyle w:val="Tekstpodstawowy3"/>
              <w:numPr>
                <w:ilvl w:val="0"/>
                <w:numId w:val="3"/>
              </w:numPr>
              <w:spacing w:before="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 nieruchomości 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>znajdują się składowiska</w:t>
            </w:r>
            <w:r w:rsidR="00B20F57">
              <w:rPr>
                <w:rFonts w:ascii="Times New Roman" w:hAnsi="Times New Roman"/>
                <w:sz w:val="20"/>
                <w:szCs w:val="20"/>
              </w:rPr>
              <w:t xml:space="preserve"> ziemi, gruzu, usuniętych drzew oraz odpadów 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>budowlanych (</w:t>
            </w:r>
            <w:r w:rsidR="00B20F57">
              <w:rPr>
                <w:rFonts w:ascii="Times New Roman" w:hAnsi="Times New Roman"/>
                <w:sz w:val="20"/>
                <w:szCs w:val="20"/>
              </w:rPr>
              <w:t>drewnane palety, deski, siatka metalowa, s</w:t>
            </w:r>
            <w:r w:rsidR="004A033D">
              <w:rPr>
                <w:rFonts w:ascii="Times New Roman" w:hAnsi="Times New Roman"/>
                <w:sz w:val="20"/>
                <w:szCs w:val="20"/>
              </w:rPr>
              <w:t>ł</w:t>
            </w:r>
            <w:r w:rsidR="00B20F57">
              <w:rPr>
                <w:rFonts w:ascii="Times New Roman" w:hAnsi="Times New Roman"/>
                <w:sz w:val="20"/>
                <w:szCs w:val="20"/>
              </w:rPr>
              <w:t xml:space="preserve">upek betonowy, </w:t>
            </w:r>
            <w:r w:rsidR="00566034">
              <w:rPr>
                <w:rFonts w:ascii="Times New Roman" w:hAnsi="Times New Roman"/>
                <w:sz w:val="20"/>
                <w:szCs w:val="20"/>
              </w:rPr>
              <w:t>przewód w</w:t>
            </w:r>
            <w:r w:rsidR="00B20F57">
              <w:rPr>
                <w:rFonts w:ascii="Times New Roman" w:hAnsi="Times New Roman"/>
                <w:sz w:val="20"/>
                <w:szCs w:val="20"/>
              </w:rPr>
              <w:t>odoci</w:t>
            </w:r>
            <w:r w:rsidR="0010194B">
              <w:rPr>
                <w:rFonts w:ascii="Times New Roman" w:hAnsi="Times New Roman"/>
                <w:sz w:val="20"/>
                <w:szCs w:val="20"/>
              </w:rPr>
              <w:t>ą</w:t>
            </w:r>
            <w:r w:rsidR="00566034">
              <w:rPr>
                <w:rFonts w:ascii="Times New Roman" w:hAnsi="Times New Roman"/>
                <w:sz w:val="20"/>
                <w:szCs w:val="20"/>
              </w:rPr>
              <w:t>gowy</w:t>
            </w:r>
            <w:r w:rsidR="00A63649">
              <w:rPr>
                <w:rFonts w:ascii="Times New Roman" w:hAnsi="Times New Roman"/>
                <w:sz w:val="20"/>
                <w:szCs w:val="20"/>
              </w:rPr>
              <w:t>)</w:t>
            </w:r>
            <w:r w:rsidR="006D61A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46500" w:rsidRDefault="006157F2" w:rsidP="00596FD4">
            <w:pPr>
              <w:pStyle w:val="Tekstpodstawowy3"/>
              <w:numPr>
                <w:ilvl w:val="0"/>
                <w:numId w:val="3"/>
              </w:numPr>
              <w:spacing w:before="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>a pośredni dostęp do drogi publicznej</w:t>
            </w:r>
            <w:r w:rsidR="00D171A6">
              <w:rPr>
                <w:rFonts w:ascii="Times New Roman" w:hAnsi="Times New Roman"/>
                <w:sz w:val="20"/>
                <w:szCs w:val="20"/>
              </w:rPr>
              <w:t xml:space="preserve"> (ul. Literackiej)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 xml:space="preserve"> poprzez: dział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ki 5/812 i 5/621, przeznaczone 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>w miejscowym planie zagospodarowania przestrzennego pod drog</w:t>
            </w:r>
            <w:r w:rsidR="00D171A6">
              <w:rPr>
                <w:rFonts w:ascii="Times New Roman" w:hAnsi="Times New Roman"/>
                <w:sz w:val="20"/>
                <w:szCs w:val="20"/>
              </w:rPr>
              <w:t>ę publiczną</w:t>
            </w:r>
            <w:r w:rsidR="002F3529">
              <w:rPr>
                <w:rFonts w:ascii="Times New Roman" w:hAnsi="Times New Roman"/>
                <w:sz w:val="20"/>
                <w:szCs w:val="20"/>
              </w:rPr>
              <w:t>,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 xml:space="preserve"> obecnie nieurządzon</w:t>
            </w:r>
            <w:r w:rsidR="00D171A6">
              <w:rPr>
                <w:rFonts w:ascii="Times New Roman" w:hAnsi="Times New Roman"/>
                <w:sz w:val="20"/>
                <w:szCs w:val="20"/>
              </w:rPr>
              <w:t xml:space="preserve">e, w części utwardzone, 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>brak oświetlenia i chodników;</w:t>
            </w:r>
          </w:p>
          <w:p w:rsidR="00E34D77" w:rsidRPr="00B94B60" w:rsidRDefault="00E34D77" w:rsidP="00E34D77">
            <w:pPr>
              <w:pStyle w:val="Tekstpodstawowy3"/>
              <w:numPr>
                <w:ilvl w:val="0"/>
                <w:numId w:val="3"/>
              </w:numPr>
              <w:spacing w:before="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 w:rsidRPr="00B94B60">
              <w:rPr>
                <w:rFonts w:ascii="Times New Roman" w:hAnsi="Times New Roman"/>
                <w:sz w:val="20"/>
                <w:szCs w:val="20"/>
              </w:rPr>
              <w:t>najbliższe otoczenie stanowi zabudowa mieszkaniowa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wielo- i jednorodzinna oraz </w:t>
            </w:r>
            <w:r w:rsidRPr="00B94B60">
              <w:rPr>
                <w:rFonts w:ascii="Times New Roman" w:hAnsi="Times New Roman"/>
                <w:sz w:val="20"/>
                <w:szCs w:val="20"/>
              </w:rPr>
              <w:t>niezabudowane i niezagospodarowane działki gruntu;</w:t>
            </w:r>
          </w:p>
          <w:p w:rsidR="006157F2" w:rsidRDefault="00E34D77" w:rsidP="006157F2">
            <w:pPr>
              <w:pStyle w:val="Tekstpodstawowy3"/>
              <w:numPr>
                <w:ilvl w:val="0"/>
                <w:numId w:val="3"/>
              </w:numPr>
              <w:spacing w:before="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 w:rsidRPr="00B94B60">
              <w:rPr>
                <w:rFonts w:ascii="Times New Roman" w:hAnsi="Times New Roman"/>
                <w:sz w:val="20"/>
                <w:szCs w:val="20"/>
              </w:rPr>
              <w:t>w dalszej odległości znajduje się zabudowa mieszkaniowa jedno- i wielorodzinna,</w:t>
            </w:r>
            <w:r w:rsidR="00A52045">
              <w:rPr>
                <w:rFonts w:ascii="Times New Roman" w:hAnsi="Times New Roman"/>
                <w:sz w:val="20"/>
                <w:szCs w:val="20"/>
              </w:rPr>
              <w:t xml:space="preserve"> usługowa, </w:t>
            </w:r>
            <w:r w:rsidRPr="00B94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B60">
              <w:rPr>
                <w:rFonts w:ascii="Times New Roman" w:hAnsi="Times New Roman"/>
                <w:sz w:val="20"/>
                <w:szCs w:val="20"/>
              </w:rPr>
              <w:br/>
              <w:t>ul. Biskupińska z przystankami autobusowymi komunikacji miejskiej</w:t>
            </w:r>
            <w:r w:rsidR="006157F2">
              <w:rPr>
                <w:rFonts w:ascii="Times New Roman" w:hAnsi="Times New Roman"/>
                <w:sz w:val="20"/>
                <w:szCs w:val="20"/>
              </w:rPr>
              <w:t xml:space="preserve"> oraz tereny użytkowane rolniczo</w:t>
            </w:r>
            <w:r w:rsidRPr="00B94B6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46500" w:rsidRPr="006157F2" w:rsidRDefault="00433B39" w:rsidP="00CC2A5B">
            <w:pPr>
              <w:pStyle w:val="Tekstpodstawowy3"/>
              <w:numPr>
                <w:ilvl w:val="0"/>
                <w:numId w:val="3"/>
              </w:numPr>
              <w:spacing w:before="0" w:after="4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uzbrojenie w ulicach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46500">
        <w:trPr>
          <w:trHeight w:val="349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num" w:pos="110"/>
                <w:tab w:val="left" w:pos="216"/>
              </w:tabs>
              <w:spacing w:before="60" w:after="60"/>
              <w:ind w:left="202" w:hanging="20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Przeznaczenie nieruch</w:t>
            </w:r>
            <w:r>
              <w:rPr>
                <w:snapToGrid w:val="0"/>
                <w:sz w:val="20"/>
              </w:rPr>
              <w:t>o</w:t>
            </w:r>
            <w:r>
              <w:rPr>
                <w:snapToGrid w:val="0"/>
                <w:sz w:val="20"/>
              </w:rPr>
              <w:t>mości i sposób zagosp</w:t>
            </w:r>
            <w:r>
              <w:rPr>
                <w:snapToGrid w:val="0"/>
                <w:sz w:val="20"/>
              </w:rPr>
              <w:t>o</w:t>
            </w:r>
            <w:r>
              <w:rPr>
                <w:snapToGrid w:val="0"/>
                <w:sz w:val="20"/>
              </w:rPr>
              <w:t>darowania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6" w:rsidRPr="00D171A6" w:rsidRDefault="00D171A6" w:rsidP="00CC2A5B">
            <w:pPr>
              <w:tabs>
                <w:tab w:val="left" w:pos="3780"/>
              </w:tabs>
              <w:spacing w:before="40" w:after="40"/>
              <w:ind w:left="57" w:right="57"/>
              <w:jc w:val="both"/>
              <w:rPr>
                <w:b/>
                <w:snapToGrid w:val="0"/>
                <w:color w:val="FF0000"/>
                <w:sz w:val="20"/>
                <w:szCs w:val="20"/>
              </w:rPr>
            </w:pPr>
            <w:r w:rsidRPr="00D171A6">
              <w:rPr>
                <w:sz w:val="20"/>
                <w:szCs w:val="20"/>
              </w:rPr>
              <w:t>W miejscowym planie zagospodarowania przestrzennego „dla terenów w rejonie ulic Biskupi</w:t>
            </w:r>
            <w:r w:rsidRPr="00D171A6">
              <w:rPr>
                <w:sz w:val="20"/>
                <w:szCs w:val="20"/>
              </w:rPr>
              <w:t>ń</w:t>
            </w:r>
            <w:r>
              <w:rPr>
                <w:sz w:val="20"/>
                <w:szCs w:val="20"/>
              </w:rPr>
              <w:t xml:space="preserve">skiej </w:t>
            </w:r>
            <w:r w:rsidRPr="00D171A6">
              <w:rPr>
                <w:sz w:val="20"/>
                <w:szCs w:val="20"/>
              </w:rPr>
              <w:t>i L. Tołstoja” w Poznaniu, zatw</w:t>
            </w:r>
            <w:r w:rsidR="0030221E">
              <w:rPr>
                <w:sz w:val="20"/>
                <w:szCs w:val="20"/>
              </w:rPr>
              <w:t>ierdzonym</w:t>
            </w:r>
            <w:r w:rsidRPr="00D171A6">
              <w:rPr>
                <w:sz w:val="20"/>
                <w:szCs w:val="20"/>
              </w:rPr>
              <w:t xml:space="preserve"> uchwałą Nr XX/258/VI/2011 Rady Miasta P</w:t>
            </w:r>
            <w:r w:rsidRPr="00D171A6">
              <w:rPr>
                <w:sz w:val="20"/>
                <w:szCs w:val="20"/>
              </w:rPr>
              <w:t>o</w:t>
            </w:r>
            <w:r w:rsidRPr="00D171A6">
              <w:rPr>
                <w:sz w:val="20"/>
                <w:szCs w:val="20"/>
              </w:rPr>
              <w:t xml:space="preserve">znania z dnia 8 listopada 2011 r. (Dz. Urz. Woj. Wielkopolskiego nr 372 poz. 6736 z 30.12.2011 r.), ww. działki znajdują się na obszarze oznaczonym symbolem: </w:t>
            </w:r>
            <w:r w:rsidRPr="00D171A6">
              <w:rPr>
                <w:b/>
                <w:sz w:val="20"/>
                <w:szCs w:val="20"/>
              </w:rPr>
              <w:t>4MN</w:t>
            </w:r>
            <w:r w:rsidRPr="00D171A6">
              <w:rPr>
                <w:b/>
                <w:i/>
                <w:sz w:val="20"/>
                <w:szCs w:val="20"/>
              </w:rPr>
              <w:t xml:space="preserve"> – </w:t>
            </w:r>
            <w:r w:rsidRPr="00D171A6">
              <w:rPr>
                <w:b/>
                <w:sz w:val="20"/>
                <w:szCs w:val="20"/>
              </w:rPr>
              <w:t>tereny zabudowy mieszkaniowej jednorodzinnej.</w:t>
            </w:r>
            <w:r w:rsidRPr="00D171A6">
              <w:rPr>
                <w:snapToGrid w:val="0"/>
                <w:color w:val="FF0000"/>
                <w:sz w:val="20"/>
                <w:szCs w:val="20"/>
              </w:rPr>
              <w:t xml:space="preserve"> </w:t>
            </w:r>
          </w:p>
          <w:p w:rsidR="00D171A6" w:rsidRPr="00D171A6" w:rsidRDefault="00D171A6" w:rsidP="00D171A6">
            <w:pPr>
              <w:tabs>
                <w:tab w:val="left" w:pos="-180"/>
                <w:tab w:val="left" w:pos="360"/>
              </w:tabs>
              <w:spacing w:after="40"/>
              <w:ind w:left="57" w:right="57"/>
              <w:jc w:val="both"/>
              <w:rPr>
                <w:b/>
                <w:snapToGrid w:val="0"/>
                <w:color w:val="FF0000"/>
                <w:sz w:val="20"/>
                <w:szCs w:val="20"/>
              </w:rPr>
            </w:pPr>
            <w:r w:rsidRPr="00D171A6">
              <w:rPr>
                <w:sz w:val="20"/>
                <w:szCs w:val="20"/>
              </w:rPr>
              <w:t>Zgodnie z § 10 pkt 1c ww. uchwały dla terenu oznaczonego symbolem 4MN ustala się na działce budowlanej lokalizację jednego budynku mieszkalnego jednorodzinnego, w zabudowie bliźni</w:t>
            </w:r>
            <w:r w:rsidRPr="00D171A6">
              <w:rPr>
                <w:sz w:val="20"/>
                <w:szCs w:val="20"/>
              </w:rPr>
              <w:t>a</w:t>
            </w:r>
            <w:r w:rsidRPr="00D171A6">
              <w:rPr>
                <w:sz w:val="20"/>
                <w:szCs w:val="20"/>
              </w:rPr>
              <w:t>czej lub zabudowie szeregowej.</w:t>
            </w:r>
            <w:r w:rsidRPr="00D171A6">
              <w:rPr>
                <w:b/>
                <w:sz w:val="20"/>
                <w:szCs w:val="20"/>
              </w:rPr>
              <w:t xml:space="preserve"> </w:t>
            </w:r>
            <w:r w:rsidRPr="00D171A6">
              <w:rPr>
                <w:sz w:val="20"/>
                <w:szCs w:val="20"/>
              </w:rPr>
              <w:t>Biorąc pod uwagę zapisy § 10 pkt 4 ww. uchwały oraz aktualną powierzchnię i szerokość frontów, na ww. działkach możliwa jest realizacja jedynie budynków mieszkalnych jednorodzinnych w zabudowie szeregowej.</w:t>
            </w:r>
          </w:p>
          <w:p w:rsidR="00D171A6" w:rsidRPr="00D171A6" w:rsidRDefault="00D171A6" w:rsidP="00D171A6">
            <w:pPr>
              <w:pStyle w:val="Tekstpodstawowy"/>
              <w:tabs>
                <w:tab w:val="left" w:pos="-180"/>
                <w:tab w:val="left" w:pos="209"/>
              </w:tabs>
              <w:spacing w:after="40"/>
              <w:ind w:left="57" w:right="57"/>
              <w:rPr>
                <w:szCs w:val="20"/>
              </w:rPr>
            </w:pPr>
            <w:r w:rsidRPr="00D171A6">
              <w:rPr>
                <w:szCs w:val="20"/>
              </w:rPr>
              <w:t>Powyższe potwierdził Wydział Urbanistyki i Architektury Urzędu Miasta Poznania w piśmie nr UA-IV.6724.261.2021 z dnia 23 lutego 2021 r. oraz w piśmie nr UA-IV.6724.</w:t>
            </w:r>
            <w:r w:rsidR="004A033D">
              <w:rPr>
                <w:szCs w:val="20"/>
              </w:rPr>
              <w:t>261.2021 z dnia 17 maja 2021 r.</w:t>
            </w:r>
          </w:p>
          <w:p w:rsidR="00146500" w:rsidRPr="00750D6E" w:rsidRDefault="00146500" w:rsidP="00CC2A5B">
            <w:pPr>
              <w:tabs>
                <w:tab w:val="left" w:pos="209"/>
              </w:tabs>
              <w:autoSpaceDE w:val="0"/>
              <w:autoSpaceDN w:val="0"/>
              <w:adjustRightInd w:val="0"/>
              <w:spacing w:after="60"/>
              <w:ind w:left="57" w:right="57"/>
              <w:jc w:val="both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Tekst i rysunek planu miejscowego </w:t>
            </w:r>
            <w:r>
              <w:rPr>
                <w:color w:val="000000"/>
                <w:sz w:val="20"/>
              </w:rPr>
              <w:t xml:space="preserve">obejmującego ten teren są dostępne na stronie internetowej: </w:t>
            </w:r>
            <w:hyperlink r:id="rId9" w:history="1">
              <w:r w:rsidR="00750D6E" w:rsidRPr="00750D6E">
                <w:rPr>
                  <w:rStyle w:val="Hipercze"/>
                  <w:color w:val="auto"/>
                  <w:sz w:val="20"/>
                  <w:u w:val="none"/>
                </w:rPr>
                <w:t>www.mpu.pl</w:t>
              </w:r>
            </w:hyperlink>
            <w:r w:rsidRPr="00750D6E">
              <w:rPr>
                <w:sz w:val="20"/>
              </w:rPr>
              <w:t>.</w:t>
            </w:r>
            <w:r w:rsidR="00750D6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Integralną częścią miejscowego planu zagospodarowania przestrzennego „dla ter</w:t>
            </w:r>
            <w:r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 xml:space="preserve">nów w rejonie ulic Biskupińskiej i L. Tołstoja w Poznaniu” jest rysunek planu, </w:t>
            </w:r>
            <w:r>
              <w:rPr>
                <w:sz w:val="20"/>
                <w:szCs w:val="20"/>
              </w:rPr>
              <w:t xml:space="preserve">zatem konieczne jest łączne czytanie części tekstowej i graficznej planu, które zapewni kompletną informację </w:t>
            </w:r>
            <w:r w:rsidR="00750D6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możliwo</w:t>
            </w:r>
            <w:r w:rsidR="00750D6E">
              <w:rPr>
                <w:sz w:val="20"/>
                <w:szCs w:val="20"/>
              </w:rPr>
              <w:t>ści</w:t>
            </w:r>
            <w:r>
              <w:rPr>
                <w:sz w:val="20"/>
                <w:szCs w:val="20"/>
              </w:rPr>
              <w:t>ach</w:t>
            </w:r>
            <w:r w:rsidR="00615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zagospodarowania nieruchomości i ewentualnych ograniczeniach.</w:t>
            </w:r>
          </w:p>
        </w:tc>
      </w:tr>
      <w:tr w:rsidR="00146500">
        <w:trPr>
          <w:trHeight w:val="37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clear" w:pos="720"/>
                <w:tab w:val="num" w:pos="202"/>
                <w:tab w:val="num" w:pos="290"/>
                <w:tab w:val="left" w:pos="1490"/>
              </w:tabs>
              <w:spacing w:before="60" w:after="60"/>
              <w:ind w:left="290" w:hanging="29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Forma i tryb zbycia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500" w:rsidRDefault="00146500" w:rsidP="00596FD4">
            <w:pPr>
              <w:spacing w:before="60" w:after="60"/>
              <w:ind w:left="57" w:right="57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Sprzedaż prawa użytkowania wieczystego w trybie przetargu ustnego nieograniczonego.</w:t>
            </w:r>
          </w:p>
          <w:p w:rsidR="00146500" w:rsidRDefault="00146500" w:rsidP="00596FD4">
            <w:pPr>
              <w:spacing w:before="60" w:after="60"/>
              <w:ind w:left="57" w:right="57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Czas trwania użytkowania wieczystego do dnia 11 marca 2090 r.</w:t>
            </w:r>
          </w:p>
        </w:tc>
      </w:tr>
      <w:tr w:rsidR="00146500">
        <w:trPr>
          <w:trHeight w:val="386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num" w:pos="224"/>
              </w:tabs>
              <w:spacing w:before="60" w:after="60"/>
              <w:ind w:left="224" w:right="-10" w:hanging="224"/>
              <w:rPr>
                <w:snapToGrid w:val="0"/>
                <w:spacing w:val="-2"/>
                <w:sz w:val="20"/>
              </w:rPr>
            </w:pPr>
            <w:r>
              <w:rPr>
                <w:snapToGrid w:val="0"/>
                <w:spacing w:val="-2"/>
                <w:sz w:val="20"/>
              </w:rPr>
              <w:t>Cena prawa użytkowania wieczystego nieruchom</w:t>
            </w:r>
            <w:r>
              <w:rPr>
                <w:snapToGrid w:val="0"/>
                <w:spacing w:val="-2"/>
                <w:sz w:val="20"/>
              </w:rPr>
              <w:t>o</w:t>
            </w:r>
            <w:r>
              <w:rPr>
                <w:snapToGrid w:val="0"/>
                <w:spacing w:val="-2"/>
                <w:sz w:val="20"/>
              </w:rPr>
              <w:t>ści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500" w:rsidRDefault="009C04D0" w:rsidP="00596FD4">
            <w:pPr>
              <w:spacing w:before="60" w:after="60"/>
              <w:ind w:left="57" w:right="57"/>
              <w:jc w:val="both"/>
              <w:rPr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1 5</w:t>
            </w:r>
            <w:r w:rsidR="00146500">
              <w:rPr>
                <w:b/>
                <w:bCs/>
                <w:snapToGrid w:val="0"/>
                <w:sz w:val="20"/>
                <w:szCs w:val="20"/>
              </w:rPr>
              <w:t>00 000,– zł</w:t>
            </w:r>
            <w:r w:rsidR="00146500">
              <w:rPr>
                <w:b/>
                <w:bCs/>
                <w:snapToGrid w:val="0"/>
              </w:rPr>
              <w:t xml:space="preserve"> </w:t>
            </w:r>
            <w:r w:rsidR="00146500">
              <w:rPr>
                <w:snapToGrid w:val="0"/>
                <w:sz w:val="20"/>
              </w:rPr>
              <w:t xml:space="preserve">(słownie złotych: jeden milion </w:t>
            </w:r>
            <w:r>
              <w:rPr>
                <w:snapToGrid w:val="0"/>
                <w:sz w:val="20"/>
              </w:rPr>
              <w:t xml:space="preserve">pięćset </w:t>
            </w:r>
            <w:r w:rsidR="00146500">
              <w:rPr>
                <w:snapToGrid w:val="0"/>
                <w:sz w:val="20"/>
              </w:rPr>
              <w:t xml:space="preserve">tysięcy) </w:t>
            </w:r>
            <w:r w:rsidR="00146500">
              <w:t>–</w:t>
            </w:r>
            <w:r w:rsidR="00146500">
              <w:rPr>
                <w:snapToGrid w:val="0"/>
                <w:sz w:val="20"/>
              </w:rPr>
              <w:t xml:space="preserve"> w tym 23% VAT</w:t>
            </w:r>
          </w:p>
        </w:tc>
      </w:tr>
      <w:tr w:rsidR="00146500"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num" w:pos="202"/>
                <w:tab w:val="left" w:pos="1490"/>
              </w:tabs>
              <w:spacing w:before="60" w:after="60"/>
              <w:ind w:left="357" w:hanging="35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Termin płatności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500" w:rsidRDefault="00146500" w:rsidP="00596FD4">
            <w:pPr>
              <w:spacing w:before="60" w:after="60"/>
              <w:ind w:left="57" w:right="57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Cena sprzedaży prawa użytkowania wieczystego uzyskana w przetargu podlega zapłacie nie pó</w:t>
            </w:r>
            <w:r>
              <w:rPr>
                <w:snapToGrid w:val="0"/>
                <w:sz w:val="20"/>
              </w:rPr>
              <w:t>ź</w:t>
            </w:r>
            <w:r>
              <w:rPr>
                <w:snapToGrid w:val="0"/>
                <w:sz w:val="20"/>
              </w:rPr>
              <w:t>niej niż do dnia zawarcia umowy przenoszącej prawo użytkowania wieczystego nieruchomości.</w:t>
            </w:r>
          </w:p>
        </w:tc>
      </w:tr>
      <w:tr w:rsidR="00146500"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num" w:pos="202"/>
                <w:tab w:val="left" w:pos="1490"/>
              </w:tabs>
              <w:spacing w:before="60" w:after="60"/>
              <w:ind w:left="357" w:hanging="35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Opłaty roczne 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46500" w:rsidRDefault="00146500" w:rsidP="00596FD4">
            <w:pPr>
              <w:spacing w:before="60" w:after="40"/>
              <w:ind w:left="57" w:right="57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Stawka procentowa opłaty rocznej z tytułu użytkowania wieczystego wynosi 1% ceny nieruch</w:t>
            </w:r>
            <w:r>
              <w:rPr>
                <w:snapToGrid w:val="0"/>
                <w:sz w:val="20"/>
              </w:rPr>
              <w:t>o</w:t>
            </w:r>
            <w:r>
              <w:rPr>
                <w:snapToGrid w:val="0"/>
                <w:sz w:val="20"/>
              </w:rPr>
              <w:t>mości gruntowej.</w:t>
            </w:r>
          </w:p>
          <w:p w:rsidR="00146500" w:rsidRDefault="00146500" w:rsidP="00596FD4">
            <w:pPr>
              <w:spacing w:after="40"/>
              <w:ind w:left="57" w:right="57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Opłata roczna za użytkowanie wieczyste obecnie wynosi </w:t>
            </w:r>
            <w:r w:rsidR="00596FD4">
              <w:rPr>
                <w:b/>
                <w:snapToGrid w:val="0"/>
                <w:sz w:val="20"/>
                <w:szCs w:val="20"/>
              </w:rPr>
              <w:t>1 857</w:t>
            </w:r>
            <w:r>
              <w:rPr>
                <w:b/>
                <w:snapToGrid w:val="0"/>
                <w:sz w:val="20"/>
                <w:szCs w:val="20"/>
              </w:rPr>
              <w:t>,</w:t>
            </w:r>
            <w:r w:rsidR="00596FD4">
              <w:rPr>
                <w:b/>
                <w:snapToGrid w:val="0"/>
                <w:sz w:val="20"/>
                <w:szCs w:val="20"/>
              </w:rPr>
              <w:t>79</w:t>
            </w:r>
            <w:r>
              <w:rPr>
                <w:b/>
                <w:snapToGrid w:val="0"/>
                <w:sz w:val="20"/>
                <w:szCs w:val="20"/>
              </w:rPr>
              <w:t xml:space="preserve"> zł.</w:t>
            </w:r>
          </w:p>
          <w:p w:rsidR="00146500" w:rsidRDefault="00146500" w:rsidP="00596FD4">
            <w:pPr>
              <w:spacing w:after="40"/>
              <w:ind w:left="57" w:right="57"/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</w:rPr>
              <w:t xml:space="preserve">Wysokość ww. opłaty rocznej obowiązuje od dnia </w:t>
            </w:r>
            <w:r>
              <w:rPr>
                <w:b/>
                <w:snapToGrid w:val="0"/>
                <w:sz w:val="20"/>
                <w:szCs w:val="20"/>
              </w:rPr>
              <w:t>1 stycznia 2006 r.</w:t>
            </w:r>
          </w:p>
          <w:p w:rsidR="00146500" w:rsidRDefault="00146500" w:rsidP="00596FD4">
            <w:pPr>
              <w:spacing w:after="60"/>
              <w:ind w:left="57" w:right="57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Wysokość opłaty rocznej z tytułu użytkowania wieczystego nieruchomości gruntowej podlega aktualizacji nie częściej niż raz na 3 lata, jeżeli wartość tej nieruchomości ulegnie zmianie. Za</w:t>
            </w:r>
            <w:r>
              <w:rPr>
                <w:snapToGrid w:val="0"/>
                <w:sz w:val="20"/>
              </w:rPr>
              <w:t>k</w:t>
            </w:r>
            <w:r>
              <w:rPr>
                <w:snapToGrid w:val="0"/>
                <w:sz w:val="20"/>
              </w:rPr>
              <w:t xml:space="preserve">tualizowaną opłatę roczną ustala się przy zastosowaniu dotychczasowej stawki procentowej </w:t>
            </w:r>
            <w:r>
              <w:rPr>
                <w:snapToGrid w:val="0"/>
                <w:sz w:val="20"/>
              </w:rPr>
              <w:br/>
              <w:t>od wartości nieruchomości określonej na dzień aktualizacji opłaty.</w:t>
            </w:r>
          </w:p>
        </w:tc>
      </w:tr>
      <w:tr w:rsidR="00146500">
        <w:trPr>
          <w:trHeight w:val="1063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num" w:pos="202"/>
                <w:tab w:val="left" w:pos="1490"/>
              </w:tabs>
              <w:spacing w:before="60" w:after="60"/>
              <w:ind w:hanging="72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Informacje dodatkowe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500" w:rsidRDefault="00146500" w:rsidP="00CC2A5B">
            <w:pPr>
              <w:spacing w:before="60"/>
              <w:ind w:left="28" w:right="57"/>
              <w:jc w:val="both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Nabywca prawa użytkowania wieczystego:</w:t>
            </w:r>
          </w:p>
          <w:p w:rsidR="004A033D" w:rsidRDefault="00146500" w:rsidP="004A033D">
            <w:pPr>
              <w:numPr>
                <w:ilvl w:val="0"/>
                <w:numId w:val="11"/>
              </w:numPr>
              <w:tabs>
                <w:tab w:val="clear" w:pos="29"/>
              </w:tabs>
              <w:autoSpaceDE w:val="0"/>
              <w:autoSpaceDN w:val="0"/>
              <w:adjustRightInd w:val="0"/>
              <w:ind w:right="57"/>
              <w:jc w:val="both"/>
              <w:rPr>
                <w:sz w:val="20"/>
              </w:rPr>
            </w:pPr>
            <w:r>
              <w:rPr>
                <w:snapToGrid w:val="0"/>
                <w:sz w:val="20"/>
              </w:rPr>
              <w:t>ponosi koszty notarialne i sądowe, których wysokość określi notariusz,</w:t>
            </w:r>
            <w:r w:rsidR="002024EE">
              <w:rPr>
                <w:snapToGrid w:val="0"/>
                <w:sz w:val="20"/>
              </w:rPr>
              <w:t xml:space="preserve"> </w:t>
            </w:r>
          </w:p>
          <w:p w:rsidR="00146500" w:rsidRPr="004A033D" w:rsidRDefault="00146500" w:rsidP="004A033D">
            <w:pPr>
              <w:numPr>
                <w:ilvl w:val="0"/>
                <w:numId w:val="11"/>
              </w:numPr>
              <w:tabs>
                <w:tab w:val="clear" w:pos="29"/>
              </w:tabs>
              <w:autoSpaceDE w:val="0"/>
              <w:autoSpaceDN w:val="0"/>
              <w:adjustRightInd w:val="0"/>
              <w:ind w:right="57"/>
              <w:jc w:val="both"/>
              <w:rPr>
                <w:sz w:val="20"/>
              </w:rPr>
            </w:pPr>
            <w:r>
              <w:rPr>
                <w:snapToGrid w:val="0"/>
                <w:sz w:val="20"/>
              </w:rPr>
              <w:t>na podstawie art. 71 ustawy z dnia 21 sierpnia 1997 r. o gospodarce nieruchomościami zob</w:t>
            </w:r>
            <w:r>
              <w:rPr>
                <w:snapToGrid w:val="0"/>
                <w:sz w:val="20"/>
              </w:rPr>
              <w:t>o</w:t>
            </w:r>
            <w:r>
              <w:rPr>
                <w:snapToGrid w:val="0"/>
                <w:sz w:val="20"/>
              </w:rPr>
              <w:t>wiązany będzie wnosić przez cały okres użytkow</w:t>
            </w:r>
            <w:r w:rsidR="00596FD4">
              <w:rPr>
                <w:snapToGrid w:val="0"/>
                <w:sz w:val="20"/>
              </w:rPr>
              <w:t xml:space="preserve">ania wieczystego opłaty roczne </w:t>
            </w:r>
            <w:r>
              <w:rPr>
                <w:snapToGrid w:val="0"/>
                <w:sz w:val="20"/>
              </w:rPr>
              <w:t>w terminie do 31 marca każdego roku, z góry za dany rok. Opłaty roczne są opodatkowane podatkiem VAT według obowiązującej stawki.</w:t>
            </w:r>
          </w:p>
          <w:p w:rsidR="00146500" w:rsidRDefault="00146500" w:rsidP="002152F9">
            <w:pPr>
              <w:spacing w:after="40"/>
              <w:ind w:left="28" w:right="5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 nabywcy spoczywa obowiązek podatkowy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w podat</w:t>
            </w:r>
            <w:r w:rsidR="002024EE">
              <w:rPr>
                <w:snapToGrid w:val="0"/>
                <w:sz w:val="20"/>
                <w:szCs w:val="20"/>
              </w:rPr>
              <w:t xml:space="preserve">ku od nieruchomości wynikający </w:t>
            </w:r>
            <w:r>
              <w:rPr>
                <w:snapToGrid w:val="0"/>
                <w:sz w:val="20"/>
                <w:szCs w:val="20"/>
              </w:rPr>
              <w:t>z ust</w:t>
            </w:r>
            <w:r>
              <w:rPr>
                <w:snapToGrid w:val="0"/>
                <w:sz w:val="20"/>
                <w:szCs w:val="20"/>
              </w:rPr>
              <w:t>a</w:t>
            </w:r>
            <w:r>
              <w:rPr>
                <w:snapToGrid w:val="0"/>
                <w:sz w:val="20"/>
                <w:szCs w:val="20"/>
              </w:rPr>
              <w:t xml:space="preserve">wy z dnia 12 stycznia 1991 r. o podatkach i opłatach lokalnych (Dz. U. z 2019 r. poz. 1170 ze zm.) 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lub w przypadku użytków rolnych obowiązek podatkowy w podatku rolnym wynikający </w:t>
            </w:r>
            <w:r>
              <w:rPr>
                <w:snapToGrid w:val="0"/>
                <w:color w:val="000000"/>
                <w:sz w:val="20"/>
                <w:szCs w:val="20"/>
              </w:rPr>
              <w:br/>
              <w:t>z ustawy z dnia 15 listopada 1984 r. o podatku rolnym (Dz. U. z 2020 r. poz. 333).</w:t>
            </w:r>
          </w:p>
          <w:p w:rsidR="00146500" w:rsidRDefault="00146500" w:rsidP="002152F9">
            <w:pPr>
              <w:ind w:left="28" w:right="57"/>
              <w:jc w:val="both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Na wniosek zainteresowanego inwestora:</w:t>
            </w:r>
          </w:p>
          <w:p w:rsidR="00146500" w:rsidRDefault="00146500" w:rsidP="009846E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5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szczegółowe informacje o zapisach planu miejscowego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</w:rPr>
              <w:t>w formie wypisu i wyrysu, można uzyskać w Miejskiej Pracowni Urbanistycznej lub w formie informacji o przeznaczeniu terenu sp</w:t>
            </w:r>
            <w:r>
              <w:rPr>
                <w:color w:val="000000"/>
                <w:spacing w:val="-4"/>
                <w:sz w:val="20"/>
              </w:rPr>
              <w:t>o</w:t>
            </w:r>
            <w:r>
              <w:rPr>
                <w:color w:val="000000"/>
                <w:spacing w:val="-4"/>
                <w:sz w:val="20"/>
              </w:rPr>
              <w:t>rządzonej przez Wydział Urbanistyki i Architektury</w:t>
            </w:r>
            <w:r>
              <w:rPr>
                <w:spacing w:val="-4"/>
                <w:sz w:val="20"/>
              </w:rPr>
              <w:t>,</w:t>
            </w:r>
          </w:p>
          <w:p w:rsidR="009846E2" w:rsidRDefault="00146500" w:rsidP="009846E2">
            <w:pPr>
              <w:numPr>
                <w:ilvl w:val="0"/>
                <w:numId w:val="11"/>
              </w:numPr>
              <w:ind w:right="57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szczegółowe informacje o istniejącym uzbrojeniu i możliwości (lub jej braku) przyłączenia się do istniejących mediów</w:t>
            </w:r>
            <w:r>
              <w:rPr>
                <w:spacing w:val="-2"/>
                <w:sz w:val="20"/>
              </w:rPr>
              <w:t xml:space="preserve"> określają poszczególni gestorzy sieci przesyłowych,</w:t>
            </w:r>
            <w:r w:rsidR="009846E2">
              <w:rPr>
                <w:b/>
                <w:spacing w:val="-2"/>
                <w:sz w:val="20"/>
              </w:rPr>
              <w:t xml:space="preserve"> </w:t>
            </w:r>
          </w:p>
          <w:p w:rsidR="00146500" w:rsidRPr="009846E2" w:rsidRDefault="00146500" w:rsidP="002152F9">
            <w:pPr>
              <w:numPr>
                <w:ilvl w:val="0"/>
                <w:numId w:val="11"/>
              </w:numPr>
              <w:spacing w:after="40"/>
              <w:ind w:left="312" w:right="57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obsługę komunikacyjną terenu oraz warunki dostępu do drogi publicznej</w:t>
            </w:r>
            <w:r>
              <w:rPr>
                <w:sz w:val="20"/>
              </w:rPr>
              <w:t xml:space="preserve"> określa Zarząd Dróg Miejskich</w:t>
            </w:r>
            <w:r>
              <w:rPr>
                <w:color w:val="000000"/>
                <w:sz w:val="20"/>
              </w:rPr>
              <w:t xml:space="preserve">. </w:t>
            </w:r>
          </w:p>
          <w:p w:rsidR="00146500" w:rsidRDefault="00146500" w:rsidP="00596FD4">
            <w:pPr>
              <w:spacing w:after="40"/>
              <w:ind w:left="29" w:right="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Kwestię</w:t>
            </w:r>
            <w:r>
              <w:rPr>
                <w:b/>
                <w:bCs/>
                <w:sz w:val="20"/>
                <w:szCs w:val="20"/>
              </w:rPr>
              <w:t xml:space="preserve"> własności urządzeń podziemnych</w:t>
            </w:r>
            <w:r>
              <w:rPr>
                <w:sz w:val="20"/>
                <w:szCs w:val="20"/>
              </w:rPr>
              <w:t xml:space="preserve"> reguluje art. 49 Kodeksu cywilnego, a kwestię ust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nowienia służebności przesyłu na rzecz gestorów sieci regulują art. 305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-305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Kodeksu cywilnego (Dz. U. z 2020 r. poz. 1740 ze zm.).</w:t>
            </w:r>
          </w:p>
          <w:p w:rsidR="00146500" w:rsidRDefault="00146500" w:rsidP="00596FD4">
            <w:pPr>
              <w:spacing w:after="40"/>
              <w:ind w:left="29" w:right="57"/>
              <w:jc w:val="both"/>
              <w:rPr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Kwestię wyłączenia gruntów z produkcji rolniczej lub leśnej </w:t>
            </w:r>
            <w:r>
              <w:rPr>
                <w:sz w:val="20"/>
                <w:szCs w:val="20"/>
              </w:rPr>
              <w:t xml:space="preserve">regulują przepisy ustawy </w:t>
            </w:r>
            <w:r>
              <w:rPr>
                <w:sz w:val="20"/>
                <w:szCs w:val="20"/>
              </w:rPr>
              <w:br/>
            </w:r>
            <w:r>
              <w:rPr>
                <w:spacing w:val="-2"/>
                <w:sz w:val="20"/>
                <w:szCs w:val="20"/>
              </w:rPr>
              <w:t>z dnia 3 lutego 1995 r. o ochronie gruntów rolnych i leśnych (Dz. U. z 2017 r. poz. 1161 ze zm.).</w:t>
            </w:r>
          </w:p>
          <w:p w:rsidR="00146500" w:rsidRDefault="00146500" w:rsidP="00596FD4">
            <w:pPr>
              <w:tabs>
                <w:tab w:val="num" w:pos="290"/>
              </w:tabs>
              <w:autoSpaceDE w:val="0"/>
              <w:autoSpaceDN w:val="0"/>
              <w:adjustRightInd w:val="0"/>
              <w:spacing w:after="40"/>
              <w:ind w:left="29" w:right="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Kwestię usunięcia drzew i krzewów</w:t>
            </w:r>
            <w:r>
              <w:rPr>
                <w:sz w:val="20"/>
                <w:szCs w:val="20"/>
              </w:rPr>
              <w:t xml:space="preserve"> z terenu nieruchomości regulują przepisy ustawy z dnia </w:t>
            </w:r>
            <w:r>
              <w:rPr>
                <w:sz w:val="20"/>
                <w:szCs w:val="20"/>
              </w:rPr>
              <w:br/>
              <w:t>16 kwietnia 2004 r. o ochronie przyrody (Dz. U. z 2020 r. poz. 55 ze zm.).</w:t>
            </w:r>
          </w:p>
          <w:p w:rsidR="00146500" w:rsidRDefault="00146500" w:rsidP="004375F3">
            <w:pPr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Polska Spółka Gazownictwa sp. z o.o.</w:t>
            </w:r>
            <w:r>
              <w:rPr>
                <w:sz w:val="20"/>
                <w:szCs w:val="20"/>
              </w:rPr>
              <w:t xml:space="preserve"> Oddział Zakład Gazowniczy w Poznaniu </w:t>
            </w:r>
            <w:r>
              <w:rPr>
                <w:sz w:val="20"/>
              </w:rPr>
              <w:t xml:space="preserve">w piśmie </w:t>
            </w:r>
            <w:r>
              <w:rPr>
                <w:sz w:val="20"/>
              </w:rPr>
              <w:br/>
              <w:t>nr</w:t>
            </w:r>
            <w:r w:rsidR="009846E2">
              <w:rPr>
                <w:sz w:val="20"/>
                <w:szCs w:val="20"/>
              </w:rPr>
              <w:t xml:space="preserve"> PSGPO.ZMSM.763.6140.106929.21 z dnia </w:t>
            </w:r>
            <w:r>
              <w:rPr>
                <w:sz w:val="20"/>
                <w:szCs w:val="20"/>
              </w:rPr>
              <w:t>5 lutego 2021 r. dot. dostępu do sieci gazowej ni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ruchomości pr</w:t>
            </w:r>
            <w:r w:rsidR="00011A04">
              <w:rPr>
                <w:sz w:val="20"/>
                <w:szCs w:val="20"/>
              </w:rPr>
              <w:t xml:space="preserve">zy ul. E. Waśniowskiej działki </w:t>
            </w:r>
            <w:r w:rsidR="009846E2">
              <w:rPr>
                <w:sz w:val="20"/>
                <w:szCs w:val="20"/>
              </w:rPr>
              <w:t>5/793 – 5/797</w:t>
            </w:r>
            <w:r>
              <w:rPr>
                <w:sz w:val="20"/>
                <w:szCs w:val="20"/>
              </w:rPr>
              <w:t xml:space="preserve"> poinformowała m.in., że: (…)</w:t>
            </w:r>
            <w:r>
              <w:rPr>
                <w:i/>
                <w:sz w:val="20"/>
                <w:szCs w:val="20"/>
              </w:rPr>
              <w:t xml:space="preserve"> na w</w:t>
            </w:r>
            <w:r>
              <w:rPr>
                <w:i/>
                <w:sz w:val="20"/>
                <w:szCs w:val="20"/>
              </w:rPr>
              <w:t>y</w:t>
            </w:r>
            <w:r>
              <w:rPr>
                <w:i/>
                <w:sz w:val="20"/>
                <w:szCs w:val="20"/>
              </w:rPr>
              <w:t>sokości przedmiotowej nieruchomości nie posiadamy istniejącej bą</w:t>
            </w:r>
            <w:r w:rsidR="009846E2">
              <w:rPr>
                <w:i/>
                <w:sz w:val="20"/>
                <w:szCs w:val="20"/>
              </w:rPr>
              <w:t>dź projektowanej sieci gaz</w:t>
            </w:r>
            <w:r w:rsidR="009846E2">
              <w:rPr>
                <w:i/>
                <w:sz w:val="20"/>
                <w:szCs w:val="20"/>
              </w:rPr>
              <w:t>o</w:t>
            </w:r>
            <w:r w:rsidR="009846E2">
              <w:rPr>
                <w:i/>
                <w:sz w:val="20"/>
                <w:szCs w:val="20"/>
              </w:rPr>
              <w:t>wej.</w:t>
            </w:r>
            <w:r>
              <w:rPr>
                <w:i/>
                <w:sz w:val="20"/>
                <w:szCs w:val="20"/>
              </w:rPr>
              <w:t xml:space="preserve"> Przyłączenie przedmiotowej nieruchomości związane jest z budową gazociągu</w:t>
            </w:r>
            <w:r w:rsidR="009846E2">
              <w:rPr>
                <w:i/>
                <w:sz w:val="20"/>
                <w:szCs w:val="20"/>
              </w:rPr>
              <w:t xml:space="preserve"> średniego c</w:t>
            </w:r>
            <w:r w:rsidR="009846E2">
              <w:rPr>
                <w:i/>
                <w:sz w:val="20"/>
                <w:szCs w:val="20"/>
              </w:rPr>
              <w:t>i</w:t>
            </w:r>
            <w:r w:rsidR="009846E2">
              <w:rPr>
                <w:i/>
                <w:sz w:val="20"/>
                <w:szCs w:val="20"/>
              </w:rPr>
              <w:t>śnienia</w:t>
            </w:r>
            <w:r>
              <w:rPr>
                <w:i/>
                <w:sz w:val="20"/>
                <w:szCs w:val="20"/>
              </w:rPr>
              <w:t xml:space="preserve"> od istniejącego gazociągu średniego ciśnienia dn 63 PE w ul. </w:t>
            </w:r>
            <w:r w:rsidR="009846E2">
              <w:rPr>
                <w:i/>
                <w:sz w:val="20"/>
                <w:szCs w:val="20"/>
              </w:rPr>
              <w:t>Moliera w Poznaniu</w:t>
            </w:r>
            <w:r>
              <w:rPr>
                <w:i/>
                <w:sz w:val="20"/>
                <w:szCs w:val="20"/>
              </w:rPr>
              <w:t xml:space="preserve"> lub od istniejącego gazociągu średniego ciśnienia dn 63 PE w ul. </w:t>
            </w:r>
            <w:r w:rsidR="004375F3">
              <w:rPr>
                <w:i/>
                <w:sz w:val="20"/>
                <w:szCs w:val="20"/>
              </w:rPr>
              <w:t>E. Waśniowskiej</w:t>
            </w:r>
            <w:r>
              <w:rPr>
                <w:i/>
                <w:sz w:val="20"/>
                <w:szCs w:val="20"/>
              </w:rPr>
              <w:t>, do wysokości osta</w:t>
            </w:r>
            <w:r>
              <w:rPr>
                <w:i/>
                <w:sz w:val="20"/>
                <w:szCs w:val="20"/>
              </w:rPr>
              <w:t>t</w:t>
            </w:r>
            <w:r>
              <w:rPr>
                <w:i/>
                <w:sz w:val="20"/>
                <w:szCs w:val="20"/>
              </w:rPr>
              <w:t>nich nieruchomości przewidzianych do przyłączenia.</w:t>
            </w:r>
            <w:r w:rsidR="004375F3">
              <w:rPr>
                <w:i/>
                <w:sz w:val="20"/>
                <w:szCs w:val="20"/>
              </w:rPr>
              <w:t xml:space="preserve"> Podjęcie decyzji o przystąpieniu przez Po</w:t>
            </w:r>
            <w:r w:rsidR="004375F3">
              <w:rPr>
                <w:i/>
                <w:sz w:val="20"/>
                <w:szCs w:val="20"/>
              </w:rPr>
              <w:t>l</w:t>
            </w:r>
            <w:r w:rsidR="004375F3">
              <w:rPr>
                <w:i/>
                <w:sz w:val="20"/>
                <w:szCs w:val="20"/>
              </w:rPr>
              <w:t>ską Spółkę Gazownictwa Sp. z</w:t>
            </w:r>
            <w:r w:rsidR="004A033D">
              <w:rPr>
                <w:i/>
                <w:sz w:val="20"/>
                <w:szCs w:val="20"/>
              </w:rPr>
              <w:t xml:space="preserve"> </w:t>
            </w:r>
            <w:r w:rsidR="004375F3">
              <w:rPr>
                <w:i/>
                <w:sz w:val="20"/>
                <w:szCs w:val="20"/>
              </w:rPr>
              <w:t>o.o. Oddział w Poznaniu do budowy gazociągu w rozpatrywanym rejonie, uzależnione będzie od wyniku analizy techniczno-ekonomicznej inwestycji, uwzględniaj</w:t>
            </w:r>
            <w:r w:rsidR="004375F3">
              <w:rPr>
                <w:i/>
                <w:sz w:val="20"/>
                <w:szCs w:val="20"/>
              </w:rPr>
              <w:t>ą</w:t>
            </w:r>
            <w:r w:rsidR="004375F3">
              <w:rPr>
                <w:i/>
                <w:sz w:val="20"/>
                <w:szCs w:val="20"/>
              </w:rPr>
              <w:t xml:space="preserve">cej m.in. liczbę odbiorców przygotowanych do poboru gazu. </w:t>
            </w:r>
            <w:r w:rsidR="004375F3" w:rsidRPr="004375F3">
              <w:rPr>
                <w:sz w:val="20"/>
                <w:szCs w:val="20"/>
              </w:rPr>
              <w:t>(…)</w:t>
            </w:r>
          </w:p>
          <w:p w:rsidR="00146500" w:rsidRDefault="00146500" w:rsidP="00596FD4">
            <w:pPr>
              <w:spacing w:after="60"/>
              <w:ind w:left="57" w:right="57"/>
              <w:jc w:val="both"/>
              <w:rPr>
                <w:i/>
                <w:sz w:val="20"/>
              </w:rPr>
            </w:pPr>
            <w:r>
              <w:rPr>
                <w:sz w:val="20"/>
                <w:szCs w:val="20"/>
              </w:rPr>
              <w:t>Jednocześnie Spółka poinformowała, że na przedmiotow</w:t>
            </w:r>
            <w:r w:rsidR="004375F3">
              <w:rPr>
                <w:sz w:val="20"/>
                <w:szCs w:val="20"/>
              </w:rPr>
              <w:t>ych działkach (…</w:t>
            </w:r>
            <w:r w:rsidR="00E34D77" w:rsidRPr="00E34D7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nie posiada żadnej infrastruktury gazowej. </w:t>
            </w:r>
            <w:r w:rsidR="00E34D77" w:rsidRPr="00E34D77">
              <w:rPr>
                <w:sz w:val="20"/>
                <w:szCs w:val="20"/>
              </w:rPr>
              <w:t>(…)</w:t>
            </w:r>
          </w:p>
          <w:p w:rsidR="00726E8F" w:rsidRDefault="00146500" w:rsidP="00726E8F">
            <w:pPr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ENEA Operator Sp. z o.o. </w:t>
            </w:r>
            <w:r w:rsidR="009846E2">
              <w:rPr>
                <w:sz w:val="20"/>
                <w:szCs w:val="20"/>
              </w:rPr>
              <w:t>w piśmie nr OD5/MU1/K/2021/080</w:t>
            </w:r>
            <w:r>
              <w:rPr>
                <w:sz w:val="20"/>
                <w:szCs w:val="20"/>
              </w:rPr>
              <w:t xml:space="preserve"> z dnia 17 lutego 2021 r. </w:t>
            </w:r>
            <w:r>
              <w:rPr>
                <w:sz w:val="20"/>
                <w:szCs w:val="20"/>
              </w:rPr>
              <w:br/>
              <w:t>w sprawie zbycia nieruchomości zlokalizowan</w:t>
            </w:r>
            <w:r w:rsidR="00011A04">
              <w:rPr>
                <w:sz w:val="20"/>
                <w:szCs w:val="20"/>
              </w:rPr>
              <w:t>ych</w:t>
            </w:r>
            <w:r>
              <w:rPr>
                <w:sz w:val="20"/>
                <w:szCs w:val="20"/>
              </w:rPr>
              <w:t xml:space="preserve"> w Poznaniu przy ul. Emilii Waśniowskiej </w:t>
            </w:r>
            <w:r>
              <w:rPr>
                <w:sz w:val="20"/>
                <w:szCs w:val="20"/>
              </w:rPr>
              <w:br/>
            </w:r>
            <w:r w:rsidR="001D6A6F">
              <w:rPr>
                <w:sz w:val="20"/>
                <w:szCs w:val="20"/>
              </w:rPr>
              <w:t>działki</w:t>
            </w:r>
            <w:r w:rsidR="009846E2">
              <w:rPr>
                <w:sz w:val="20"/>
                <w:szCs w:val="20"/>
              </w:rPr>
              <w:t xml:space="preserve"> 5/793 – 5/797 </w:t>
            </w:r>
            <w:r>
              <w:rPr>
                <w:sz w:val="20"/>
                <w:szCs w:val="20"/>
              </w:rPr>
              <w:t>poinformowała, że</w:t>
            </w:r>
            <w:r w:rsidR="009846E2">
              <w:rPr>
                <w:sz w:val="20"/>
                <w:szCs w:val="20"/>
              </w:rPr>
              <w:t xml:space="preserve"> (…)</w:t>
            </w:r>
            <w:r>
              <w:rPr>
                <w:sz w:val="20"/>
                <w:szCs w:val="20"/>
              </w:rPr>
              <w:t xml:space="preserve"> </w:t>
            </w:r>
            <w:r w:rsidR="009846E2">
              <w:rPr>
                <w:i/>
                <w:sz w:val="20"/>
                <w:szCs w:val="20"/>
              </w:rPr>
              <w:t>na ww. działkach</w:t>
            </w:r>
            <w:r>
              <w:rPr>
                <w:i/>
                <w:sz w:val="20"/>
                <w:szCs w:val="20"/>
              </w:rPr>
              <w:t xml:space="preserve"> gruntu nie znajdują się urządz</w:t>
            </w:r>
            <w:r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 xml:space="preserve">nia elektroenergetyczne będące częścią majątku naszej Spółki. </w:t>
            </w:r>
          </w:p>
          <w:p w:rsidR="00726E8F" w:rsidRPr="00726E8F" w:rsidRDefault="00146500" w:rsidP="00726E8F">
            <w:pPr>
              <w:spacing w:after="6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Jednocześnie Spółka poinformowała, że</w:t>
            </w:r>
            <w:r w:rsidR="009846E2">
              <w:rPr>
                <w:sz w:val="20"/>
                <w:szCs w:val="20"/>
              </w:rPr>
              <w:t xml:space="preserve"> (…)</w:t>
            </w:r>
            <w:r>
              <w:rPr>
                <w:sz w:val="20"/>
                <w:szCs w:val="20"/>
              </w:rPr>
              <w:t xml:space="preserve"> </w:t>
            </w:r>
            <w:r w:rsidR="00E34D77">
              <w:rPr>
                <w:i/>
                <w:sz w:val="20"/>
                <w:szCs w:val="20"/>
              </w:rPr>
              <w:t>w pobliżu ww. działek</w:t>
            </w:r>
            <w:r>
              <w:rPr>
                <w:i/>
                <w:sz w:val="20"/>
                <w:szCs w:val="20"/>
              </w:rPr>
              <w:t xml:space="preserve"> znajduje się linia kabl</w:t>
            </w:r>
            <w:r w:rsidR="00726E8F">
              <w:rPr>
                <w:i/>
                <w:sz w:val="20"/>
                <w:szCs w:val="20"/>
              </w:rPr>
              <w:t xml:space="preserve">owa </w:t>
            </w:r>
            <w:proofErr w:type="spellStart"/>
            <w:r w:rsidR="00726E8F">
              <w:rPr>
                <w:i/>
                <w:sz w:val="20"/>
                <w:szCs w:val="20"/>
              </w:rPr>
              <w:t>nn</w:t>
            </w:r>
            <w:proofErr w:type="spellEnd"/>
          </w:p>
          <w:p w:rsidR="00146500" w:rsidRDefault="00146500" w:rsidP="00726E8F">
            <w:pPr>
              <w:spacing w:before="120"/>
              <w:ind w:left="57" w:right="57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lastRenderedPageBreak/>
              <w:t>0,4kV, która nie ogranicza możliwości korz</w:t>
            </w:r>
            <w:r w:rsidR="00E34D77">
              <w:rPr>
                <w:i/>
                <w:sz w:val="20"/>
                <w:szCs w:val="20"/>
              </w:rPr>
              <w:t>ystania / zabudowy przedmiotowych działek</w:t>
            </w:r>
            <w:r>
              <w:rPr>
                <w:i/>
                <w:sz w:val="20"/>
                <w:szCs w:val="20"/>
              </w:rPr>
              <w:t>.</w:t>
            </w:r>
          </w:p>
          <w:p w:rsidR="006157F2" w:rsidRDefault="00146500" w:rsidP="00726E8F">
            <w:pPr>
              <w:ind w:left="57" w:right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Zgodnie ze stanowiskiem ENEA Operator Sp. z o.o.</w:t>
            </w:r>
            <w:r w:rsidR="00726E8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brak informacji o charakterze potencjalnego obiektu i mocy zapotrzebowanej uniemożliwia stwierdzenie, czy istniejąca na nieruchomości lub</w:t>
            </w:r>
            <w:r w:rsidR="00750D6E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w jej pobliżu sieć elektroenergetyczna jest wystarczająca do obsługi planowanego obiektu.</w:t>
            </w:r>
          </w:p>
          <w:p w:rsidR="00146500" w:rsidRDefault="00146500" w:rsidP="00746445">
            <w:pPr>
              <w:spacing w:after="60"/>
              <w:ind w:left="57" w:right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Udzielenie informacji przez ENEA Operator Sp. z o.o. bez posiadania takiej wiedzy, mogłoby wprowadzić w błąd potencjalnego nabywcę.</w:t>
            </w:r>
          </w:p>
          <w:p w:rsidR="00146500" w:rsidRDefault="00146500" w:rsidP="00E91ED6">
            <w:pPr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Aquanet S.A</w:t>
            </w:r>
            <w:r>
              <w:rPr>
                <w:sz w:val="20"/>
                <w:szCs w:val="20"/>
              </w:rPr>
              <w:t>. w piśmie nr DW/IBM/1292/1</w:t>
            </w:r>
            <w:r w:rsidR="000F5E44">
              <w:rPr>
                <w:sz w:val="20"/>
                <w:szCs w:val="20"/>
              </w:rPr>
              <w:t>5052</w:t>
            </w:r>
            <w:r>
              <w:rPr>
                <w:sz w:val="20"/>
                <w:szCs w:val="20"/>
              </w:rPr>
              <w:t xml:space="preserve">/2021 z dnia </w:t>
            </w:r>
            <w:r w:rsidR="000F5E44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 lutego 2021 r., dot. planowanej sprzedaży nieruchomości zlokalizowan</w:t>
            </w:r>
            <w:r w:rsidR="00011A04">
              <w:rPr>
                <w:sz w:val="20"/>
                <w:szCs w:val="20"/>
              </w:rPr>
              <w:t>ych</w:t>
            </w:r>
            <w:r>
              <w:rPr>
                <w:sz w:val="20"/>
                <w:szCs w:val="20"/>
              </w:rPr>
              <w:t xml:space="preserve"> w Poznaniu przy ul. Emilii Waśniowskiej – </w:t>
            </w:r>
            <w:r w:rsidR="001D6A6F">
              <w:rPr>
                <w:sz w:val="20"/>
                <w:szCs w:val="20"/>
              </w:rPr>
              <w:t>działki</w:t>
            </w:r>
            <w:r>
              <w:rPr>
                <w:sz w:val="20"/>
                <w:szCs w:val="20"/>
              </w:rPr>
              <w:t xml:space="preserve"> </w:t>
            </w:r>
            <w:r w:rsidR="000F5E44">
              <w:rPr>
                <w:sz w:val="20"/>
                <w:szCs w:val="20"/>
              </w:rPr>
              <w:t xml:space="preserve">5/793 – 5/797 </w:t>
            </w:r>
            <w:r>
              <w:rPr>
                <w:sz w:val="20"/>
                <w:szCs w:val="20"/>
              </w:rPr>
              <w:t xml:space="preserve">poinformował m.in., że: (…) </w:t>
            </w:r>
          </w:p>
          <w:p w:rsidR="000F5E44" w:rsidRDefault="00D36923" w:rsidP="00D36923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spacing w:after="40"/>
              <w:ind w:left="237" w:right="57" w:hanging="18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W </w:t>
            </w:r>
            <w:r w:rsidR="000F5E44">
              <w:rPr>
                <w:i/>
                <w:sz w:val="20"/>
                <w:szCs w:val="20"/>
              </w:rPr>
              <w:t>ul. Waśniowskiej Emilii, na wysokości działek nr geod. 5/797 – 5/793 zlokalizowana jest sieć wodociągowa o średnicy 180 mm z rur PE (własność Aquanet S.A.).</w:t>
            </w:r>
          </w:p>
          <w:p w:rsidR="000F5E44" w:rsidRDefault="00D36923" w:rsidP="00E91ED6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ind w:left="238" w:right="57" w:hanging="18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0F5E44">
              <w:rPr>
                <w:i/>
                <w:sz w:val="20"/>
                <w:szCs w:val="20"/>
              </w:rPr>
              <w:t>W ul. Moliera, na wysokości działki nr geod. 5/797 zlokalizowane są sieci:</w:t>
            </w:r>
          </w:p>
          <w:p w:rsidR="000C0D1B" w:rsidRDefault="000C0D1B" w:rsidP="00E91ED6">
            <w:pPr>
              <w:numPr>
                <w:ilvl w:val="1"/>
                <w:numId w:val="12"/>
              </w:numPr>
              <w:tabs>
                <w:tab w:val="num" w:pos="389"/>
              </w:tabs>
              <w:ind w:left="595" w:right="57" w:hanging="3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wodociągowa</w:t>
            </w:r>
            <w:r w:rsidR="00071BE6">
              <w:rPr>
                <w:i/>
                <w:sz w:val="20"/>
                <w:szCs w:val="20"/>
              </w:rPr>
              <w:t xml:space="preserve"> o średnicy 180 mm z</w:t>
            </w:r>
            <w:r w:rsidR="00746445">
              <w:rPr>
                <w:i/>
                <w:sz w:val="20"/>
                <w:szCs w:val="20"/>
              </w:rPr>
              <w:t xml:space="preserve"> rur PE (własność Aquanet S.A.),</w:t>
            </w:r>
          </w:p>
          <w:p w:rsidR="00071BE6" w:rsidRDefault="000C0D1B" w:rsidP="00E91ED6">
            <w:pPr>
              <w:numPr>
                <w:ilvl w:val="1"/>
                <w:numId w:val="12"/>
              </w:numPr>
              <w:tabs>
                <w:tab w:val="num" w:pos="389"/>
              </w:tabs>
              <w:spacing w:after="40"/>
              <w:ind w:left="595" w:right="57" w:hanging="3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kanalizacji</w:t>
            </w:r>
            <w:r w:rsidR="00071BE6">
              <w:rPr>
                <w:i/>
                <w:sz w:val="20"/>
                <w:szCs w:val="20"/>
              </w:rPr>
              <w:t xml:space="preserve"> sanitarnej o średnicy 200 mm z rur PVC (własność Aquanet S.A.).</w:t>
            </w:r>
          </w:p>
          <w:p w:rsidR="00071BE6" w:rsidRDefault="00D36923" w:rsidP="00D36923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spacing w:after="40"/>
              <w:ind w:left="237" w:right="57" w:hanging="18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071BE6">
              <w:rPr>
                <w:i/>
                <w:sz w:val="20"/>
                <w:szCs w:val="20"/>
              </w:rPr>
              <w:t>Na terenie działki nr geod. 5/788, na wysokości działek nr geod. 5/797, 5/796, 5/795 zlokal</w:t>
            </w:r>
            <w:r w:rsidR="00071BE6">
              <w:rPr>
                <w:i/>
                <w:sz w:val="20"/>
                <w:szCs w:val="20"/>
              </w:rPr>
              <w:t>i</w:t>
            </w:r>
            <w:r w:rsidR="00071BE6">
              <w:rPr>
                <w:i/>
                <w:sz w:val="20"/>
                <w:szCs w:val="20"/>
              </w:rPr>
              <w:t>zowana jest sieć kanalizacji sanitarnej o średnicy 200 mm z rur PVC (własność Aquanet S.A.).</w:t>
            </w:r>
          </w:p>
          <w:p w:rsidR="00071BE6" w:rsidRDefault="00071BE6" w:rsidP="00D36923">
            <w:pPr>
              <w:spacing w:after="40"/>
              <w:ind w:left="237" w:right="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Nadmieniamy, że ze względu na lokalizację ww. kanału sanitarnego w pasie terenu stanowi</w:t>
            </w:r>
            <w:r>
              <w:rPr>
                <w:i/>
                <w:sz w:val="20"/>
                <w:szCs w:val="20"/>
              </w:rPr>
              <w:t>ą</w:t>
            </w:r>
            <w:r>
              <w:rPr>
                <w:i/>
                <w:sz w:val="20"/>
                <w:szCs w:val="20"/>
              </w:rPr>
              <w:t>cego część działki nr geod. 5/788, konieczne będzie uzyskanie pisemnej zgody właściciela lub użytkownika ww. działki na prace związane z wykonaniem przyłączy od sieci oraz lokalizację przyłączy i przesył ścieków. Dodatkowo informujemy, że</w:t>
            </w:r>
            <w:r w:rsidR="004A033D">
              <w:rPr>
                <w:i/>
                <w:sz w:val="20"/>
                <w:szCs w:val="20"/>
              </w:rPr>
              <w:t xml:space="preserve"> na</w:t>
            </w:r>
            <w:r>
              <w:rPr>
                <w:i/>
                <w:sz w:val="20"/>
                <w:szCs w:val="20"/>
              </w:rPr>
              <w:t xml:space="preserve"> przebieg uzbrojenia w gruntach będących własnością Skarbu Państwa lub Miasta Poznania, poza liniami rozgraniczającymi drogę (ulice), wymagana jest zgoda odpowiednich instytucji właściwych do wydania takich d</w:t>
            </w:r>
            <w:r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>cyzji.</w:t>
            </w:r>
          </w:p>
          <w:p w:rsidR="00071BE6" w:rsidRDefault="00D36923" w:rsidP="00E856F5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spacing w:after="40"/>
              <w:ind w:left="237" w:right="57" w:hanging="18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071BE6">
              <w:rPr>
                <w:i/>
                <w:sz w:val="20"/>
                <w:szCs w:val="20"/>
              </w:rPr>
              <w:t>Na terenie działek nr geod. 5/797 – 5/793 brak uzbrojenia (wodociągowego i kanalizacji san</w:t>
            </w:r>
            <w:r w:rsidR="00071BE6">
              <w:rPr>
                <w:i/>
                <w:sz w:val="20"/>
                <w:szCs w:val="20"/>
              </w:rPr>
              <w:t>i</w:t>
            </w:r>
            <w:r w:rsidR="00071BE6">
              <w:rPr>
                <w:i/>
                <w:sz w:val="20"/>
                <w:szCs w:val="20"/>
              </w:rPr>
              <w:t>tarnej) będącego na majątku lub w eksploatacji Aquanet S.A. oraz kanalizacji deszczowej b</w:t>
            </w:r>
            <w:r w:rsidR="00071BE6">
              <w:rPr>
                <w:i/>
                <w:sz w:val="20"/>
                <w:szCs w:val="20"/>
              </w:rPr>
              <w:t>ę</w:t>
            </w:r>
            <w:r w:rsidR="00071BE6">
              <w:rPr>
                <w:i/>
                <w:sz w:val="20"/>
                <w:szCs w:val="20"/>
              </w:rPr>
              <w:t>dącej w zarządzie ZDM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D36923">
              <w:rPr>
                <w:sz w:val="20"/>
                <w:szCs w:val="20"/>
              </w:rPr>
              <w:t>(...)</w:t>
            </w:r>
          </w:p>
          <w:p w:rsidR="00146500" w:rsidRDefault="00146500" w:rsidP="00596FD4">
            <w:pPr>
              <w:spacing w:after="6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Veolia Energia Poznań S.A. </w:t>
            </w:r>
            <w:r w:rsidR="001D6A6F">
              <w:rPr>
                <w:sz w:val="20"/>
                <w:szCs w:val="20"/>
              </w:rPr>
              <w:t>w piśmie nr TI/T/EKH-2.6-et416</w:t>
            </w:r>
            <w:r>
              <w:rPr>
                <w:sz w:val="20"/>
                <w:szCs w:val="20"/>
              </w:rPr>
              <w:t xml:space="preserve">/2021 z dnia 20 kwietnia 2021 r. dot. sprzedaży nieruchomości w rejonie ul. Emilii Waśniowskiej – </w:t>
            </w:r>
            <w:r w:rsidR="001D6A6F">
              <w:rPr>
                <w:sz w:val="20"/>
                <w:szCs w:val="20"/>
              </w:rPr>
              <w:t>działki 5/793 – 5/797</w:t>
            </w:r>
            <w:r>
              <w:rPr>
                <w:sz w:val="20"/>
                <w:szCs w:val="20"/>
              </w:rPr>
              <w:t xml:space="preserve"> poi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formowała, że</w:t>
            </w:r>
            <w:r w:rsidR="00746445">
              <w:rPr>
                <w:sz w:val="20"/>
                <w:szCs w:val="20"/>
              </w:rPr>
              <w:t xml:space="preserve"> (…) </w:t>
            </w:r>
            <w:r>
              <w:rPr>
                <w:i/>
                <w:sz w:val="20"/>
                <w:szCs w:val="20"/>
              </w:rPr>
              <w:t>przedmiotow</w:t>
            </w:r>
            <w:r w:rsidR="00011A04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 xml:space="preserve"> działk</w:t>
            </w:r>
            <w:r w:rsidR="00011A04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 xml:space="preserve"> znajduj</w:t>
            </w:r>
            <w:r w:rsidR="00011A04">
              <w:rPr>
                <w:i/>
                <w:sz w:val="20"/>
                <w:szCs w:val="20"/>
              </w:rPr>
              <w:t>ą</w:t>
            </w:r>
            <w:r>
              <w:rPr>
                <w:i/>
                <w:sz w:val="20"/>
                <w:szCs w:val="20"/>
              </w:rPr>
              <w:t xml:space="preserve"> się poza obszarem zasilania miejskiej sieci cieplnej. Najbliższa sieć cieplna zlokalizowana jest w rejonie ul. Melchiora Wańkowicza oddal</w:t>
            </w:r>
            <w:r>
              <w:rPr>
                <w:i/>
                <w:sz w:val="20"/>
                <w:szCs w:val="20"/>
              </w:rPr>
              <w:t>o</w:t>
            </w:r>
            <w:r>
              <w:rPr>
                <w:i/>
                <w:sz w:val="20"/>
                <w:szCs w:val="20"/>
              </w:rPr>
              <w:t>na około 1,5 km</w:t>
            </w:r>
            <w:r w:rsidR="00011A0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od przedmiotow</w:t>
            </w:r>
            <w:r w:rsidR="00011A04">
              <w:rPr>
                <w:i/>
                <w:sz w:val="20"/>
                <w:szCs w:val="20"/>
              </w:rPr>
              <w:t>ych</w:t>
            </w:r>
            <w:r>
              <w:rPr>
                <w:i/>
                <w:sz w:val="20"/>
                <w:szCs w:val="20"/>
              </w:rPr>
              <w:t xml:space="preserve"> nieruchomości. Z uwagi na przewidywane wysokie nakłady inwestycyjne oraz szacowaną niską moc przyłączeniową planowanej zabudowy budynków jedn</w:t>
            </w:r>
            <w:r>
              <w:rPr>
                <w:i/>
                <w:sz w:val="20"/>
                <w:szCs w:val="20"/>
              </w:rPr>
              <w:t>o</w:t>
            </w:r>
            <w:r>
              <w:rPr>
                <w:i/>
                <w:sz w:val="20"/>
                <w:szCs w:val="20"/>
              </w:rPr>
              <w:t>rodzinnych</w:t>
            </w:r>
            <w:r w:rsidR="00726E8F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nie ma </w:t>
            </w:r>
            <w:r w:rsidR="00011A04">
              <w:rPr>
                <w:i/>
                <w:sz w:val="20"/>
                <w:szCs w:val="20"/>
              </w:rPr>
              <w:t>możliwości podłączenia niniejszych</w:t>
            </w:r>
            <w:r>
              <w:rPr>
                <w:i/>
                <w:sz w:val="20"/>
                <w:szCs w:val="20"/>
              </w:rPr>
              <w:t xml:space="preserve"> nieruchomości do miejskiej sieci cieplnej.</w:t>
            </w:r>
          </w:p>
          <w:p w:rsidR="00146500" w:rsidRDefault="00146500" w:rsidP="00596FD4">
            <w:pPr>
              <w:spacing w:after="4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Zarząd Dróg Miejskich</w:t>
            </w:r>
            <w:r>
              <w:rPr>
                <w:sz w:val="20"/>
                <w:szCs w:val="20"/>
              </w:rPr>
              <w:t xml:space="preserve"> w piśmie nr IT.</w:t>
            </w:r>
            <w:r w:rsidR="00726E8F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II.0713.</w:t>
            </w:r>
            <w:r w:rsidR="00B06C0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.2021 z dnia </w:t>
            </w:r>
            <w:r w:rsidR="00B06C0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kwietnia 2021 r. dotycz</w:t>
            </w:r>
            <w:r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cym </w:t>
            </w:r>
            <w:r w:rsidR="00B06C08">
              <w:rPr>
                <w:sz w:val="20"/>
                <w:szCs w:val="20"/>
              </w:rPr>
              <w:t xml:space="preserve">sprzedaży </w:t>
            </w:r>
            <w:r>
              <w:rPr>
                <w:sz w:val="20"/>
                <w:szCs w:val="20"/>
              </w:rPr>
              <w:t>nieruchomości położon</w:t>
            </w:r>
            <w:r w:rsidR="001D6A6F">
              <w:rPr>
                <w:sz w:val="20"/>
                <w:szCs w:val="20"/>
              </w:rPr>
              <w:t>ych</w:t>
            </w:r>
            <w:r>
              <w:rPr>
                <w:sz w:val="20"/>
                <w:szCs w:val="20"/>
              </w:rPr>
              <w:t xml:space="preserve"> przy </w:t>
            </w:r>
            <w:r>
              <w:rPr>
                <w:noProof/>
                <w:sz w:val="20"/>
                <w:szCs w:val="20"/>
              </w:rPr>
              <w:t xml:space="preserve">ul. Emilii Waśniowskiej </w:t>
            </w:r>
            <w:r w:rsidR="001D6A6F">
              <w:rPr>
                <w:sz w:val="20"/>
                <w:szCs w:val="20"/>
              </w:rPr>
              <w:t xml:space="preserve">dz. 5/793 – 5/797 </w:t>
            </w:r>
            <w:r>
              <w:rPr>
                <w:sz w:val="20"/>
                <w:szCs w:val="20"/>
              </w:rPr>
              <w:t>poi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formo</w:t>
            </w:r>
            <w:r w:rsidR="00B06C08">
              <w:rPr>
                <w:sz w:val="20"/>
                <w:szCs w:val="20"/>
              </w:rPr>
              <w:t>wał</w:t>
            </w:r>
            <w:r w:rsidR="00364C1F">
              <w:rPr>
                <w:sz w:val="20"/>
                <w:szCs w:val="20"/>
              </w:rPr>
              <w:t xml:space="preserve"> m.in.</w:t>
            </w:r>
            <w:r w:rsidR="00B06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że: </w:t>
            </w:r>
            <w:r w:rsidR="00B06C08">
              <w:rPr>
                <w:i/>
                <w:sz w:val="20"/>
                <w:szCs w:val="20"/>
              </w:rPr>
              <w:t>(…) obsługa komunikacyjna winna odbywać się w sposób pośredni z ul. Lit</w:t>
            </w:r>
            <w:r w:rsidR="00B06C08">
              <w:rPr>
                <w:i/>
                <w:sz w:val="20"/>
                <w:szCs w:val="20"/>
              </w:rPr>
              <w:t>e</w:t>
            </w:r>
            <w:r w:rsidR="00B06C08">
              <w:rPr>
                <w:i/>
                <w:sz w:val="20"/>
                <w:szCs w:val="20"/>
              </w:rPr>
              <w:t>rackiej (droga publiczna) poprzez ul. E. Waśniowskiej (obecnie droga wewnętrzna w administr</w:t>
            </w:r>
            <w:r w:rsidR="00B06C08">
              <w:rPr>
                <w:i/>
                <w:sz w:val="20"/>
                <w:szCs w:val="20"/>
              </w:rPr>
              <w:t>a</w:t>
            </w:r>
            <w:r w:rsidR="00B06C08">
              <w:rPr>
                <w:i/>
                <w:sz w:val="20"/>
                <w:szCs w:val="20"/>
              </w:rPr>
              <w:t>cji ZDM, docelowo droga publiczna klasy L). Zjazd winien być usytuowany jak najdalej od skrz</w:t>
            </w:r>
            <w:r w:rsidR="00B06C08">
              <w:rPr>
                <w:i/>
                <w:sz w:val="20"/>
                <w:szCs w:val="20"/>
              </w:rPr>
              <w:t>y</w:t>
            </w:r>
            <w:r w:rsidR="00B06C08">
              <w:rPr>
                <w:i/>
                <w:sz w:val="20"/>
                <w:szCs w:val="20"/>
              </w:rPr>
              <w:t>żowania ul. E. Waśniowskiej i Literackiej. W chwili nadania kategorii drogi publicznej ul. E. W</w:t>
            </w:r>
            <w:r w:rsidR="00B06C08">
              <w:rPr>
                <w:i/>
                <w:sz w:val="20"/>
                <w:szCs w:val="20"/>
              </w:rPr>
              <w:t>a</w:t>
            </w:r>
            <w:r w:rsidR="00B06C08">
              <w:rPr>
                <w:i/>
                <w:sz w:val="20"/>
                <w:szCs w:val="20"/>
              </w:rPr>
              <w:t>śniowskiej przedmiotowe działki będą miały bezpośredni</w:t>
            </w:r>
            <w:r w:rsidR="00364C1F">
              <w:rPr>
                <w:i/>
                <w:sz w:val="20"/>
                <w:szCs w:val="20"/>
              </w:rPr>
              <w:t xml:space="preserve"> dostęp do drogi publicznej. </w:t>
            </w:r>
            <w:r w:rsidR="00364C1F" w:rsidRPr="00364C1F">
              <w:rPr>
                <w:sz w:val="20"/>
                <w:szCs w:val="20"/>
              </w:rPr>
              <w:t>(…)</w:t>
            </w:r>
          </w:p>
          <w:p w:rsidR="009248A7" w:rsidRPr="009248A7" w:rsidRDefault="009248A7" w:rsidP="009248A7">
            <w:pPr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Ponadto Inwestor jest zobowiązany do uzyskania odrębnej zgody zarządcy drogi (ZDM) na lok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>lizację nowego zjazdu z drogi wewnętrznej ul. E. Waśniowskiej, a po nadaniu kategorii ul. W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>śniowskiej, zgodnie z art. 29 ustawy z dnia 21 marca 1985 r. o drogach publicznych decyzji a</w:t>
            </w:r>
            <w:r>
              <w:rPr>
                <w:i/>
                <w:sz w:val="20"/>
                <w:szCs w:val="20"/>
              </w:rPr>
              <w:t>d</w:t>
            </w:r>
            <w:r>
              <w:rPr>
                <w:i/>
                <w:sz w:val="20"/>
                <w:szCs w:val="20"/>
              </w:rPr>
              <w:t xml:space="preserve">ministracyjnej ZDM na lokalizację i budowę zjazdów. </w:t>
            </w:r>
          </w:p>
          <w:p w:rsidR="00146500" w:rsidRDefault="00284224" w:rsidP="00677E3A">
            <w:pPr>
              <w:spacing w:after="40"/>
              <w:ind w:left="57" w:right="57"/>
              <w:jc w:val="both"/>
              <w:rPr>
                <w:sz w:val="20"/>
                <w:szCs w:val="20"/>
              </w:rPr>
            </w:pPr>
            <w:r w:rsidRPr="00284224">
              <w:rPr>
                <w:i/>
                <w:sz w:val="20"/>
                <w:szCs w:val="20"/>
              </w:rPr>
              <w:t xml:space="preserve">Działki </w:t>
            </w:r>
            <w:r>
              <w:rPr>
                <w:i/>
                <w:sz w:val="20"/>
                <w:szCs w:val="20"/>
              </w:rPr>
              <w:t xml:space="preserve">nr 5/793, 5/794, 5/795, 5/796, 5/797 ark. 7, obr. Strzeszyn są zbędne na cele drogowe </w:t>
            </w:r>
            <w:r>
              <w:rPr>
                <w:i/>
                <w:sz w:val="20"/>
                <w:szCs w:val="20"/>
              </w:rPr>
              <w:br/>
              <w:t>i nie znajdują się w administracji Zarządu Dróg Miejskich. Zarząd Dróg nie występował o wyd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nie decyzji o zezwoleniu na realizację inwestycji drogowej obejmującej swym zasięgiem ww. działki. Na przedmiotowych nieruchomościach brak </w:t>
            </w:r>
            <w:r w:rsidR="000C0D1B">
              <w:rPr>
                <w:i/>
                <w:sz w:val="20"/>
                <w:szCs w:val="20"/>
              </w:rPr>
              <w:t>jest miejskiej sieci kanalizacji deszczowej</w:t>
            </w:r>
            <w:r w:rsidR="004A033D">
              <w:rPr>
                <w:i/>
                <w:sz w:val="20"/>
                <w:szCs w:val="20"/>
              </w:rPr>
              <w:t>,</w:t>
            </w:r>
            <w:r w:rsidR="000C0D1B">
              <w:rPr>
                <w:i/>
                <w:sz w:val="20"/>
                <w:szCs w:val="20"/>
              </w:rPr>
              <w:t xml:space="preserve"> nie znajdują się na nich elementy infrastruktury drogowej. </w:t>
            </w:r>
            <w:r w:rsidR="000C0D1B" w:rsidRPr="000C0D1B">
              <w:rPr>
                <w:sz w:val="20"/>
                <w:szCs w:val="20"/>
              </w:rPr>
              <w:t>(…)</w:t>
            </w:r>
          </w:p>
          <w:p w:rsidR="00523625" w:rsidRPr="00677E3A" w:rsidRDefault="00795632" w:rsidP="00DE6A10">
            <w:pPr>
              <w:spacing w:after="80"/>
              <w:ind w:left="57" w:right="57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Dodatkowo</w:t>
            </w:r>
            <w:r w:rsidR="00A67994" w:rsidRPr="00677E3A">
              <w:rPr>
                <w:sz w:val="20"/>
                <w:szCs w:val="20"/>
              </w:rPr>
              <w:t xml:space="preserve"> w piśmie nr IT.VII.0713</w:t>
            </w:r>
            <w:r w:rsidR="00DE6A10" w:rsidRPr="00677E3A">
              <w:rPr>
                <w:sz w:val="20"/>
                <w:szCs w:val="20"/>
              </w:rPr>
              <w:t xml:space="preserve">.23.2021 z dnia 7 czerwca 2021 r. Zarząd Dróg Miejskich poinformował m.in., że (…) </w:t>
            </w:r>
            <w:r w:rsidR="00DE6A10" w:rsidRPr="00677E3A">
              <w:rPr>
                <w:i/>
                <w:sz w:val="20"/>
                <w:szCs w:val="20"/>
              </w:rPr>
              <w:t>Budowa ul</w:t>
            </w:r>
            <w:r w:rsidR="00677E3A" w:rsidRPr="00677E3A">
              <w:rPr>
                <w:i/>
                <w:sz w:val="20"/>
                <w:szCs w:val="20"/>
              </w:rPr>
              <w:t>icy E.</w:t>
            </w:r>
            <w:r w:rsidR="00DE6A10" w:rsidRPr="00677E3A">
              <w:rPr>
                <w:i/>
                <w:sz w:val="20"/>
                <w:szCs w:val="20"/>
              </w:rPr>
              <w:t xml:space="preserve"> Waśniowskiej na odcinku od ul. Literackiej do ul. Lirycznej będzie realizowana w ramach zapewnienia dostępu do budynków wybudowanych przez Zarząd Komunalnych Zasobów Lokalowych. Ww. zadanie jest w trakcie przygotowania, zako</w:t>
            </w:r>
            <w:r w:rsidR="00DE6A10" w:rsidRPr="00677E3A">
              <w:rPr>
                <w:i/>
                <w:sz w:val="20"/>
                <w:szCs w:val="20"/>
              </w:rPr>
              <w:t>ń</w:t>
            </w:r>
            <w:r w:rsidR="00DE6A10" w:rsidRPr="00677E3A">
              <w:rPr>
                <w:i/>
                <w:sz w:val="20"/>
                <w:szCs w:val="20"/>
              </w:rPr>
              <w:t>czenie projektowania planowane jest na koniec II kwartału 2022 r.</w:t>
            </w:r>
          </w:p>
        </w:tc>
      </w:tr>
    </w:tbl>
    <w:p w:rsidR="00146500" w:rsidRDefault="00146500" w:rsidP="00146500"/>
    <w:p w:rsidR="00115FE3" w:rsidRDefault="00115FE3"/>
    <w:sectPr w:rsidR="00115FE3" w:rsidSect="00856C8C">
      <w:footerReference w:type="even" r:id="rId10"/>
      <w:footerReference w:type="default" r:id="rId11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97F" w:rsidRDefault="00A6397F">
      <w:r>
        <w:separator/>
      </w:r>
    </w:p>
  </w:endnote>
  <w:endnote w:type="continuationSeparator" w:id="0">
    <w:p w:rsidR="00A6397F" w:rsidRDefault="00A6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1E" w:rsidRDefault="00FC1F43" w:rsidP="0014650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2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21E" w:rsidRDefault="003022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1E" w:rsidRPr="00146500" w:rsidRDefault="00FC1F43" w:rsidP="00146500">
    <w:pPr>
      <w:pStyle w:val="Stopka"/>
      <w:framePr w:wrap="around" w:vAnchor="text" w:hAnchor="margin" w:xAlign="center" w:y="1"/>
      <w:rPr>
        <w:rStyle w:val="Numerstrony"/>
        <w:sz w:val="18"/>
        <w:szCs w:val="18"/>
      </w:rPr>
    </w:pPr>
    <w:r w:rsidRPr="00146500">
      <w:rPr>
        <w:rStyle w:val="Numerstrony"/>
        <w:sz w:val="18"/>
        <w:szCs w:val="18"/>
      </w:rPr>
      <w:fldChar w:fldCharType="begin"/>
    </w:r>
    <w:r w:rsidR="0030221E" w:rsidRPr="00146500">
      <w:rPr>
        <w:rStyle w:val="Numerstrony"/>
        <w:sz w:val="18"/>
        <w:szCs w:val="18"/>
      </w:rPr>
      <w:instrText xml:space="preserve">PAGE  </w:instrText>
    </w:r>
    <w:r w:rsidRPr="00146500">
      <w:rPr>
        <w:rStyle w:val="Numerstrony"/>
        <w:sz w:val="18"/>
        <w:szCs w:val="18"/>
      </w:rPr>
      <w:fldChar w:fldCharType="separate"/>
    </w:r>
    <w:r w:rsidR="00240C9A">
      <w:rPr>
        <w:rStyle w:val="Numerstrony"/>
        <w:noProof/>
        <w:sz w:val="18"/>
        <w:szCs w:val="18"/>
      </w:rPr>
      <w:t>1</w:t>
    </w:r>
    <w:r w:rsidRPr="00146500">
      <w:rPr>
        <w:rStyle w:val="Numerstrony"/>
        <w:sz w:val="18"/>
        <w:szCs w:val="18"/>
      </w:rPr>
      <w:fldChar w:fldCharType="end"/>
    </w:r>
    <w:r w:rsidR="0030221E">
      <w:rPr>
        <w:rStyle w:val="Numerstrony"/>
        <w:sz w:val="18"/>
        <w:szCs w:val="18"/>
      </w:rPr>
      <w:t>/3</w:t>
    </w:r>
  </w:p>
  <w:p w:rsidR="0030221E" w:rsidRDefault="003022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97F" w:rsidRDefault="00A6397F">
      <w:r>
        <w:separator/>
      </w:r>
    </w:p>
  </w:footnote>
  <w:footnote w:type="continuationSeparator" w:id="0">
    <w:p w:rsidR="00A6397F" w:rsidRDefault="00A6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886"/>
    <w:multiLevelType w:val="multilevel"/>
    <w:tmpl w:val="2DB0FCC4"/>
    <w:lvl w:ilvl="0">
      <w:start w:val="1"/>
      <w:numFmt w:val="bullet"/>
      <w:lvlText w:val=""/>
      <w:lvlJc w:val="left"/>
      <w:pPr>
        <w:tabs>
          <w:tab w:val="num" w:pos="57"/>
        </w:tabs>
        <w:ind w:left="39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10E37E84"/>
    <w:multiLevelType w:val="hybridMultilevel"/>
    <w:tmpl w:val="E6C84386"/>
    <w:lvl w:ilvl="0" w:tplc="A65A752E">
      <w:start w:val="1"/>
      <w:numFmt w:val="bullet"/>
      <w:lvlText w:val=""/>
      <w:lvlJc w:val="left"/>
      <w:pPr>
        <w:tabs>
          <w:tab w:val="num" w:pos="205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17F7226A"/>
    <w:multiLevelType w:val="multilevel"/>
    <w:tmpl w:val="276A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375C6"/>
    <w:multiLevelType w:val="hybridMultilevel"/>
    <w:tmpl w:val="FA02C83C"/>
    <w:lvl w:ilvl="0" w:tplc="A65A752E">
      <w:start w:val="1"/>
      <w:numFmt w:val="bullet"/>
      <w:lvlText w:val=""/>
      <w:lvlJc w:val="left"/>
      <w:pPr>
        <w:tabs>
          <w:tab w:val="num" w:pos="205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20D82EDE"/>
    <w:multiLevelType w:val="hybridMultilevel"/>
    <w:tmpl w:val="47F29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5A752E">
      <w:start w:val="1"/>
      <w:numFmt w:val="bullet"/>
      <w:lvlText w:val=""/>
      <w:lvlJc w:val="left"/>
      <w:pPr>
        <w:tabs>
          <w:tab w:val="num" w:pos="1228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1752CB"/>
    <w:multiLevelType w:val="multilevel"/>
    <w:tmpl w:val="29F28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214623"/>
    <w:multiLevelType w:val="hybridMultilevel"/>
    <w:tmpl w:val="F744B130"/>
    <w:lvl w:ilvl="0" w:tplc="0415000F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7">
    <w:nsid w:val="2D025DDC"/>
    <w:multiLevelType w:val="hybridMultilevel"/>
    <w:tmpl w:val="2DB0FCC4"/>
    <w:lvl w:ilvl="0" w:tplc="960815F8">
      <w:start w:val="1"/>
      <w:numFmt w:val="bullet"/>
      <w:lvlText w:val=""/>
      <w:lvlJc w:val="left"/>
      <w:pPr>
        <w:tabs>
          <w:tab w:val="num" w:pos="57"/>
        </w:tabs>
        <w:ind w:left="39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>
    <w:nsid w:val="34695D7C"/>
    <w:multiLevelType w:val="multilevel"/>
    <w:tmpl w:val="1DC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420" w:hanging="34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FD5E63"/>
    <w:multiLevelType w:val="hybridMultilevel"/>
    <w:tmpl w:val="7378507E"/>
    <w:lvl w:ilvl="0" w:tplc="ECE6C6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F2EF5"/>
    <w:multiLevelType w:val="multilevel"/>
    <w:tmpl w:val="D1122EF8"/>
    <w:lvl w:ilvl="0">
      <w:start w:val="1"/>
      <w:numFmt w:val="bullet"/>
      <w:lvlText w:val=""/>
      <w:lvlJc w:val="left"/>
      <w:pPr>
        <w:tabs>
          <w:tab w:val="num" w:pos="29"/>
        </w:tabs>
        <w:ind w:left="313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11">
    <w:nsid w:val="46C943B0"/>
    <w:multiLevelType w:val="hybridMultilevel"/>
    <w:tmpl w:val="EAC67296"/>
    <w:lvl w:ilvl="0" w:tplc="ECE6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1E0D53"/>
    <w:multiLevelType w:val="hybridMultilevel"/>
    <w:tmpl w:val="AC6C5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EC4F19"/>
    <w:multiLevelType w:val="hybridMultilevel"/>
    <w:tmpl w:val="82B83DAA"/>
    <w:lvl w:ilvl="0" w:tplc="ECE6C62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2367E6"/>
    <w:multiLevelType w:val="hybridMultilevel"/>
    <w:tmpl w:val="450E9E46"/>
    <w:lvl w:ilvl="0" w:tplc="ECE6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7375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5BE82542"/>
    <w:multiLevelType w:val="hybridMultilevel"/>
    <w:tmpl w:val="D1122EF8"/>
    <w:lvl w:ilvl="0" w:tplc="DC0EA758">
      <w:start w:val="1"/>
      <w:numFmt w:val="bullet"/>
      <w:lvlText w:val=""/>
      <w:lvlJc w:val="left"/>
      <w:pPr>
        <w:tabs>
          <w:tab w:val="num" w:pos="29"/>
        </w:tabs>
        <w:ind w:left="313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17">
    <w:nsid w:val="60990744"/>
    <w:multiLevelType w:val="hybridMultilevel"/>
    <w:tmpl w:val="FB3CE7EC"/>
    <w:lvl w:ilvl="0" w:tplc="832C96DE">
      <w:numFmt w:val="bullet"/>
      <w:lvlText w:val="-"/>
      <w:lvlJc w:val="left"/>
      <w:pPr>
        <w:ind w:left="1015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63FE0"/>
    <w:multiLevelType w:val="hybridMultilevel"/>
    <w:tmpl w:val="8394247C"/>
    <w:lvl w:ilvl="0" w:tplc="832C96DE">
      <w:numFmt w:val="bullet"/>
      <w:lvlText w:val="-"/>
      <w:lvlJc w:val="left"/>
      <w:pPr>
        <w:ind w:left="1015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4216A"/>
    <w:multiLevelType w:val="multilevel"/>
    <w:tmpl w:val="E6C84386"/>
    <w:lvl w:ilvl="0">
      <w:start w:val="1"/>
      <w:numFmt w:val="bullet"/>
      <w:lvlText w:val=""/>
      <w:lvlJc w:val="left"/>
      <w:pPr>
        <w:tabs>
          <w:tab w:val="num" w:pos="205"/>
        </w:tabs>
        <w:ind w:left="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>
    <w:nsid w:val="799342FF"/>
    <w:multiLevelType w:val="hybridMultilevel"/>
    <w:tmpl w:val="EE82AC4A"/>
    <w:lvl w:ilvl="0" w:tplc="F7A03854">
      <w:start w:val="1"/>
      <w:numFmt w:val="bullet"/>
      <w:lvlText w:val=""/>
      <w:lvlJc w:val="left"/>
      <w:pPr>
        <w:tabs>
          <w:tab w:val="num" w:pos="389"/>
        </w:tabs>
        <w:ind w:left="1109" w:hanging="436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6"/>
  </w:num>
  <w:num w:numId="12">
    <w:abstractNumId w:val="4"/>
  </w:num>
  <w:num w:numId="13">
    <w:abstractNumId w:val="2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19"/>
  </w:num>
  <w:num w:numId="19">
    <w:abstractNumId w:val="3"/>
  </w:num>
  <w:num w:numId="20">
    <w:abstractNumId w:val="8"/>
  </w:num>
  <w:num w:numId="21">
    <w:abstractNumId w:val="5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65F"/>
    <w:rsid w:val="00011A04"/>
    <w:rsid w:val="00062B04"/>
    <w:rsid w:val="00071BE6"/>
    <w:rsid w:val="000771E5"/>
    <w:rsid w:val="000C0D1B"/>
    <w:rsid w:val="000F2E94"/>
    <w:rsid w:val="000F5E44"/>
    <w:rsid w:val="0010194B"/>
    <w:rsid w:val="00115FE3"/>
    <w:rsid w:val="00136289"/>
    <w:rsid w:val="00146500"/>
    <w:rsid w:val="00163A66"/>
    <w:rsid w:val="001D6A6F"/>
    <w:rsid w:val="001D788C"/>
    <w:rsid w:val="002024EE"/>
    <w:rsid w:val="002152F9"/>
    <w:rsid w:val="00240C9A"/>
    <w:rsid w:val="00266C6B"/>
    <w:rsid w:val="002745CB"/>
    <w:rsid w:val="00284224"/>
    <w:rsid w:val="002F3529"/>
    <w:rsid w:val="0030221E"/>
    <w:rsid w:val="003613F7"/>
    <w:rsid w:val="00364C1F"/>
    <w:rsid w:val="00433B39"/>
    <w:rsid w:val="004375F3"/>
    <w:rsid w:val="004A033D"/>
    <w:rsid w:val="004B0647"/>
    <w:rsid w:val="004C7976"/>
    <w:rsid w:val="004E1D77"/>
    <w:rsid w:val="00523625"/>
    <w:rsid w:val="00531A8D"/>
    <w:rsid w:val="00566034"/>
    <w:rsid w:val="00596FD4"/>
    <w:rsid w:val="006157F2"/>
    <w:rsid w:val="00667857"/>
    <w:rsid w:val="00677E3A"/>
    <w:rsid w:val="006D61A4"/>
    <w:rsid w:val="00707A80"/>
    <w:rsid w:val="00726E8F"/>
    <w:rsid w:val="00746445"/>
    <w:rsid w:val="00750D6E"/>
    <w:rsid w:val="00780E4C"/>
    <w:rsid w:val="00795632"/>
    <w:rsid w:val="007B2FC9"/>
    <w:rsid w:val="007E7ADC"/>
    <w:rsid w:val="008400DA"/>
    <w:rsid w:val="00856C8C"/>
    <w:rsid w:val="009248A7"/>
    <w:rsid w:val="00967DCD"/>
    <w:rsid w:val="009846E2"/>
    <w:rsid w:val="009C04D0"/>
    <w:rsid w:val="009E51A4"/>
    <w:rsid w:val="00A52045"/>
    <w:rsid w:val="00A63649"/>
    <w:rsid w:val="00A6397F"/>
    <w:rsid w:val="00A67994"/>
    <w:rsid w:val="00B06C08"/>
    <w:rsid w:val="00B20F57"/>
    <w:rsid w:val="00B771BA"/>
    <w:rsid w:val="00B94B60"/>
    <w:rsid w:val="00BC395F"/>
    <w:rsid w:val="00C9496E"/>
    <w:rsid w:val="00CC2A5B"/>
    <w:rsid w:val="00D171A6"/>
    <w:rsid w:val="00D20123"/>
    <w:rsid w:val="00D36923"/>
    <w:rsid w:val="00D60321"/>
    <w:rsid w:val="00D76EF4"/>
    <w:rsid w:val="00DE6A10"/>
    <w:rsid w:val="00E212F7"/>
    <w:rsid w:val="00E34D77"/>
    <w:rsid w:val="00E856F5"/>
    <w:rsid w:val="00E91ED6"/>
    <w:rsid w:val="00E922A7"/>
    <w:rsid w:val="00EC4B88"/>
    <w:rsid w:val="00F72A28"/>
    <w:rsid w:val="00FC1F43"/>
    <w:rsid w:val="00F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33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46500"/>
    <w:pPr>
      <w:keepNext/>
      <w:jc w:val="center"/>
      <w:outlineLvl w:val="0"/>
    </w:pPr>
    <w:rPr>
      <w:rFonts w:ascii="Arial" w:hAnsi="Arial"/>
      <w:b/>
      <w:iCs/>
      <w:sz w:val="28"/>
      <w:szCs w:val="20"/>
    </w:rPr>
  </w:style>
  <w:style w:type="paragraph" w:styleId="Nagwek2">
    <w:name w:val="heading 2"/>
    <w:basedOn w:val="Normalny"/>
    <w:next w:val="Normalny"/>
    <w:qFormat/>
    <w:rsid w:val="00146500"/>
    <w:pPr>
      <w:keepNext/>
      <w:snapToGrid w:val="0"/>
      <w:spacing w:line="360" w:lineRule="auto"/>
      <w:ind w:left="4248" w:firstLine="708"/>
      <w:outlineLvl w:val="1"/>
    </w:pPr>
    <w:rPr>
      <w:rFonts w:ascii="Arial" w:hAnsi="Arial"/>
      <w:b/>
      <w:i/>
      <w:noProof/>
      <w:sz w:val="20"/>
    </w:rPr>
  </w:style>
  <w:style w:type="paragraph" w:styleId="Nagwek3">
    <w:name w:val="heading 3"/>
    <w:basedOn w:val="Normalny"/>
    <w:next w:val="Normalny"/>
    <w:qFormat/>
    <w:rsid w:val="00146500"/>
    <w:pPr>
      <w:keepNext/>
      <w:snapToGrid w:val="0"/>
      <w:jc w:val="center"/>
      <w:outlineLvl w:val="2"/>
    </w:pPr>
    <w:rPr>
      <w:rFonts w:ascii="Arial" w:hAnsi="Arial"/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46500"/>
    <w:pPr>
      <w:autoSpaceDE w:val="0"/>
      <w:autoSpaceDN w:val="0"/>
      <w:adjustRightInd w:val="0"/>
      <w:spacing w:after="60"/>
      <w:jc w:val="both"/>
    </w:pPr>
    <w:rPr>
      <w:color w:val="000000"/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146500"/>
    <w:rPr>
      <w:rFonts w:ascii="Arial" w:hAnsi="Arial"/>
      <w:noProof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146500"/>
    <w:pPr>
      <w:snapToGrid w:val="0"/>
      <w:spacing w:before="120"/>
      <w:jc w:val="both"/>
    </w:pPr>
    <w:rPr>
      <w:rFonts w:ascii="Arial" w:hAnsi="Arial"/>
      <w:noProof/>
    </w:rPr>
  </w:style>
  <w:style w:type="paragraph" w:styleId="Stopka">
    <w:name w:val="footer"/>
    <w:basedOn w:val="Normalny"/>
    <w:rsid w:val="0014650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46500"/>
  </w:style>
  <w:style w:type="paragraph" w:styleId="Nagwek">
    <w:name w:val="header"/>
    <w:basedOn w:val="Normalny"/>
    <w:rsid w:val="0014650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B2FC9"/>
    <w:rPr>
      <w:color w:val="0000FF"/>
      <w:u w:val="single"/>
    </w:rPr>
  </w:style>
  <w:style w:type="paragraph" w:styleId="Tekstdymka">
    <w:name w:val="Balloon Text"/>
    <w:basedOn w:val="Normalny"/>
    <w:semiHidden/>
    <w:rsid w:val="00302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3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p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7CF59-972A-4FC6-9D7F-66B5498D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1812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……</vt:lpstr>
    </vt:vector>
  </TitlesOfParts>
  <Company>UMP</Company>
  <LinksUpToDate>false</LinksUpToDate>
  <CharactersWithSpaces>12662</CharactersWithSpaces>
  <SharedDoc>false</SharedDoc>
  <HLinks>
    <vt:vector size="6" baseType="variant"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http://www.mpu.pl/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……</dc:title>
  <dc:creator>Łukasz Brejwo</dc:creator>
  <cp:lastModifiedBy>Iwona Kubicka</cp:lastModifiedBy>
  <cp:revision>5</cp:revision>
  <cp:lastPrinted>2021-06-14T12:20:00Z</cp:lastPrinted>
  <dcterms:created xsi:type="dcterms:W3CDTF">2021-06-21T09:36:00Z</dcterms:created>
  <dcterms:modified xsi:type="dcterms:W3CDTF">2021-06-28T10:26:00Z</dcterms:modified>
</cp:coreProperties>
</file>