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30A1">
              <w:rPr>
                <w:b/>
              </w:rPr>
              <w:fldChar w:fldCharType="separate"/>
            </w:r>
            <w:r w:rsidR="000330A1">
              <w:rPr>
                <w:b/>
              </w:rPr>
              <w:t>rozstrzygnięcia konkursu ofert na wybór realizatora programu polityki zdrowotnej pn. „Profilaktyka i wczesne wykrywane osteoporozy wśród kobiet w wieku 50+, zamieszkałych w Poznaniu, na lata 2021-2023”.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30A1" w:rsidRDefault="00FA63B5" w:rsidP="000330A1">
      <w:pPr>
        <w:spacing w:line="360" w:lineRule="auto"/>
        <w:jc w:val="both"/>
      </w:pPr>
      <w:bookmarkStart w:id="2" w:name="z1"/>
      <w:bookmarkEnd w:id="2"/>
    </w:p>
    <w:p w:rsidR="000330A1" w:rsidRPr="000330A1" w:rsidRDefault="000330A1" w:rsidP="00033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30A1">
        <w:rPr>
          <w:color w:val="000000"/>
        </w:rPr>
        <w:t>Prezydent Miasta Poznania na podstawie art. 30 ust. 1 ustawy z dnia 8 marca 1990 roku o</w:t>
      </w:r>
      <w:r w:rsidR="00247955">
        <w:rPr>
          <w:color w:val="000000"/>
        </w:rPr>
        <w:t> </w:t>
      </w:r>
      <w:r w:rsidRPr="000330A1">
        <w:rPr>
          <w:color w:val="000000"/>
        </w:rPr>
        <w:t xml:space="preserve">samorządzie gminnym (Dz. U. z 2020 r. poz. 713 ze zm.), w związku z § 3 uchwały Nr XLV/807/VIII/2021 Rady Miasta Poznania z dnia 20 kwietnia 2021 roku oraz art. 48 b ust. 1, 2-3 ustawy z dnia 27 sierpnia 2004 r. o świadczeniach opieki zdrowotnej finansowanych ze środków publicznych </w:t>
      </w:r>
      <w:hyperlink r:id="rId6" w:history="1">
        <w:r w:rsidRPr="000330A1">
          <w:rPr>
            <w:color w:val="000000"/>
          </w:rPr>
          <w:t>(Dz.</w:t>
        </w:r>
      </w:hyperlink>
      <w:hyperlink r:id="rId7" w:history="1">
        <w:r w:rsidRPr="000330A1">
          <w:rPr>
            <w:color w:val="000000"/>
          </w:rPr>
          <w:t xml:space="preserve"> </w:t>
        </w:r>
      </w:hyperlink>
      <w:hyperlink r:id="rId8" w:history="1">
        <w:r w:rsidRPr="000330A1">
          <w:rPr>
            <w:color w:val="000000"/>
          </w:rPr>
          <w:t>U. z 2020 r. poz. 1398</w:t>
        </w:r>
      </w:hyperlink>
      <w:r w:rsidRPr="000330A1">
        <w:rPr>
          <w:color w:val="000000"/>
        </w:rPr>
        <w:t xml:space="preserve"> ze zm.</w:t>
      </w:r>
      <w:hyperlink r:id="rId9" w:history="1">
        <w:r w:rsidRPr="000330A1">
          <w:rPr>
            <w:color w:val="000000"/>
          </w:rPr>
          <w:t>)</w:t>
        </w:r>
      </w:hyperlink>
      <w:r w:rsidRPr="000330A1">
        <w:rPr>
          <w:color w:val="000000"/>
        </w:rPr>
        <w:t xml:space="preserve"> ogłosił w drodze zarządzenia Nr 415/2021/P z dnia 12 maja 2021 roku konkurs ofert na wybór realizatora programu polityki zdrowotnej pn. „Profilaktyka i wczesne wykrywane osteoporozy wśród kobiet w wieku 50+, zamieszkałych w Poznaniu, na lata 2021-2023”. </w:t>
      </w:r>
    </w:p>
    <w:p w:rsidR="000330A1" w:rsidRPr="000330A1" w:rsidRDefault="000330A1" w:rsidP="00033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30A1">
        <w:rPr>
          <w:color w:val="000000"/>
        </w:rPr>
        <w:t>W odpowiedzi na ogłoszony konkurs wpłynęły cztery oferty.</w:t>
      </w:r>
    </w:p>
    <w:p w:rsidR="000330A1" w:rsidRPr="000330A1" w:rsidRDefault="000330A1" w:rsidP="00033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30A1">
        <w:rPr>
          <w:color w:val="000000"/>
        </w:rPr>
        <w:t xml:space="preserve">W celu przeprowadzenia konkursu ofert na wybór realizatora programu Prezydent Miasta Poznania zarządzeniem Nr 452/2021/P z dnia 27 maja 2021 r. powołał komisję konkursową. Komisja – obradując on-line w okresie od 7 do 17 czerwca 2021 r. – dokonała oceny formalno-merytorycznej złożonych ofert, w wyniku której zaproponowała powierzyć realizację programu oferentowi, który uzyskał najwyższą liczbę punktów, tj. </w:t>
      </w:r>
      <w:proofErr w:type="spellStart"/>
      <w:r w:rsidRPr="000330A1">
        <w:rPr>
          <w:color w:val="000000"/>
        </w:rPr>
        <w:t>Hospital</w:t>
      </w:r>
      <w:proofErr w:type="spellEnd"/>
      <w:r w:rsidRPr="000330A1">
        <w:rPr>
          <w:color w:val="000000"/>
        </w:rPr>
        <w:t xml:space="preserve"> Investment </w:t>
      </w:r>
      <w:proofErr w:type="spellStart"/>
      <w:r w:rsidRPr="000330A1">
        <w:rPr>
          <w:color w:val="000000"/>
        </w:rPr>
        <w:t>Group</w:t>
      </w:r>
      <w:proofErr w:type="spellEnd"/>
      <w:r w:rsidRPr="000330A1">
        <w:rPr>
          <w:color w:val="000000"/>
        </w:rPr>
        <w:t xml:space="preserve"> Diagnostyka Sp. z o. o.</w:t>
      </w:r>
    </w:p>
    <w:p w:rsidR="000330A1" w:rsidRPr="000330A1" w:rsidRDefault="000330A1" w:rsidP="00033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30A1">
        <w:rPr>
          <w:color w:val="000000"/>
        </w:rPr>
        <w:t>Zgodnie z treścią ogłoszenia konkursowego Prezydent Miasta Poznania, po zapoznaniu się z</w:t>
      </w:r>
      <w:r w:rsidR="00247955">
        <w:rPr>
          <w:color w:val="000000"/>
        </w:rPr>
        <w:t> </w:t>
      </w:r>
      <w:r w:rsidRPr="000330A1">
        <w:rPr>
          <w:color w:val="000000"/>
        </w:rPr>
        <w:t>wynikami i protokołem komisji konkursowej, rozstrzyga konkurs.</w:t>
      </w:r>
    </w:p>
    <w:p w:rsidR="000330A1" w:rsidRPr="000330A1" w:rsidRDefault="000330A1" w:rsidP="000330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30A1">
        <w:rPr>
          <w:color w:val="000000"/>
        </w:rPr>
        <w:t>Na podstawie art. 30 ust. 2 pkt 4 ustawy z dnia 8 marca 1990 r. o samorządzie gminnym (Dz. U. z 2020 r. poz. 713 ze zm.) podejmowanie decyzji w zakresie wykonywania budżetu należy do zadań Prezydenta Miasta Poznania.</w:t>
      </w:r>
      <w:r w:rsidRPr="000330A1">
        <w:rPr>
          <w:color w:val="000000"/>
          <w:szCs w:val="22"/>
        </w:rPr>
        <w:t xml:space="preserve"> </w:t>
      </w:r>
      <w:r w:rsidRPr="000330A1">
        <w:rPr>
          <w:color w:val="000000"/>
        </w:rPr>
        <w:t xml:space="preserve">Wybór oferty konkursowej w wyżej wymienionym trybie nie wymaga uzasadniania powodów decyzji Prezydenta Miasta Poznania. Od rozstrzygnięcia postępowania konkursowego nie przysługuje odwołanie. </w:t>
      </w:r>
    </w:p>
    <w:p w:rsidR="000330A1" w:rsidRDefault="000330A1" w:rsidP="000330A1">
      <w:pPr>
        <w:spacing w:line="360" w:lineRule="auto"/>
        <w:jc w:val="both"/>
        <w:rPr>
          <w:color w:val="000000"/>
        </w:rPr>
      </w:pPr>
      <w:r w:rsidRPr="000330A1">
        <w:rPr>
          <w:color w:val="000000"/>
        </w:rPr>
        <w:t>W świetle powyższego przyjęcie zarządzenia jest uzasadnione.</w:t>
      </w:r>
    </w:p>
    <w:p w:rsidR="000330A1" w:rsidRDefault="000330A1" w:rsidP="000330A1">
      <w:pPr>
        <w:spacing w:line="360" w:lineRule="auto"/>
        <w:jc w:val="both"/>
      </w:pPr>
    </w:p>
    <w:p w:rsidR="000330A1" w:rsidRDefault="000330A1" w:rsidP="000330A1">
      <w:pPr>
        <w:keepNext/>
        <w:spacing w:line="360" w:lineRule="auto"/>
        <w:jc w:val="center"/>
      </w:pPr>
      <w:r>
        <w:t>ZASTĘPCA DYREKTORA</w:t>
      </w:r>
    </w:p>
    <w:p w:rsidR="000330A1" w:rsidRPr="000330A1" w:rsidRDefault="000330A1" w:rsidP="000330A1">
      <w:pPr>
        <w:keepNext/>
        <w:spacing w:line="360" w:lineRule="auto"/>
        <w:jc w:val="center"/>
      </w:pPr>
      <w:r>
        <w:t>(-) Joanna Olenderek</w:t>
      </w:r>
    </w:p>
    <w:sectPr w:rsidR="000330A1" w:rsidRPr="000330A1" w:rsidSect="000330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A1" w:rsidRDefault="000330A1">
      <w:r>
        <w:separator/>
      </w:r>
    </w:p>
  </w:endnote>
  <w:endnote w:type="continuationSeparator" w:id="0">
    <w:p w:rsidR="000330A1" w:rsidRDefault="0003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A1" w:rsidRDefault="000330A1">
      <w:r>
        <w:separator/>
      </w:r>
    </w:p>
  </w:footnote>
  <w:footnote w:type="continuationSeparator" w:id="0">
    <w:p w:rsidR="000330A1" w:rsidRDefault="00033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konkursu ofert na wybór realizatora programu polityki zdrowotnej pn. „Profilaktyka i wczesne wykrywane osteoporozy wśród kobiet w wieku 50+, zamieszkałych w Poznaniu, na lata 2021-2023”."/>
  </w:docVars>
  <w:rsids>
    <w:rsidRoot w:val="000330A1"/>
    <w:rsid w:val="000330A1"/>
    <w:rsid w:val="000607A3"/>
    <w:rsid w:val="001B1D53"/>
    <w:rsid w:val="0022095A"/>
    <w:rsid w:val="00247955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vg44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kmzvg44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kmzvg44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372</Words>
  <Characters>2163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2021-06-29T07:26:00Z</dcterms:created>
  <dcterms:modified xsi:type="dcterms:W3CDTF">2021-06-29T07:26:00Z</dcterms:modified>
</cp:coreProperties>
</file>