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D5F86">
              <w:rPr>
                <w:b/>
              </w:rPr>
              <w:fldChar w:fldCharType="separate"/>
            </w:r>
            <w:r w:rsidR="00ED5F86">
              <w:rPr>
                <w:b/>
              </w:rPr>
              <w:t>zatwierdzenia sprawozdania finansowego za 2020 rok Zakładu Opiekuńczo-Leczniczego i Rehabilitacji Medycznej SP ZOZ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D5F86" w:rsidRDefault="00FA63B5" w:rsidP="00ED5F86">
      <w:pPr>
        <w:spacing w:line="360" w:lineRule="auto"/>
        <w:jc w:val="both"/>
      </w:pPr>
      <w:bookmarkStart w:id="2" w:name="z1"/>
      <w:bookmarkEnd w:id="2"/>
    </w:p>
    <w:p w:rsidR="00ED5F86" w:rsidRPr="00ED5F86" w:rsidRDefault="00ED5F86" w:rsidP="00ED5F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5F86">
        <w:rPr>
          <w:color w:val="000000"/>
        </w:rPr>
        <w:t>Zgodnie z art. 92 ust. 1 pkt 2 ustawy z dnia 5 czerwca 1998 r. o samorządzie powiatowym funkcję organu powiatu w miastach na prawach powiatu, oprócz rady miasta, sprawuje również prezydent miasta. Art. 51 ustawy z 15 kwietnia 2011 r. o działalności leczniczej wskazuje, że samodzielny publiczny zakład opieki zdrowotnej prowadzi gospodarkę finansową na zasadach określonych w ustawie.</w:t>
      </w:r>
    </w:p>
    <w:p w:rsidR="00ED5F86" w:rsidRPr="00ED5F86" w:rsidRDefault="00ED5F86" w:rsidP="00ED5F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5F86">
        <w:rPr>
          <w:color w:val="000000"/>
        </w:rPr>
        <w:t>Art. 53 ust. 1 ustawy z dnia 29 września 1994 r. o rachunkowości stanowi, że roczne sprawozdanie finansowe jednostki podlega zatwierdzeniu przez organ zatwierdzający, nie później niż w ciągu 6 miesięcy od dnia bilansowego. Przed zatwierdzeniem roczne sprawozdanie finansowe jednostek, o których mowa w art. 64, podlega badaniu zgodnie z</w:t>
      </w:r>
      <w:r w:rsidR="004F006D">
        <w:rPr>
          <w:color w:val="000000"/>
        </w:rPr>
        <w:t> </w:t>
      </w:r>
      <w:r w:rsidRPr="00ED5F86">
        <w:rPr>
          <w:color w:val="000000"/>
        </w:rPr>
        <w:t>zasadami określonymi w rozdziale 7.</w:t>
      </w:r>
    </w:p>
    <w:p w:rsidR="00ED5F86" w:rsidRPr="00ED5F86" w:rsidRDefault="00ED5F86" w:rsidP="00ED5F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5F86">
        <w:rPr>
          <w:color w:val="000000"/>
        </w:rPr>
        <w:t xml:space="preserve">Sprawozdanie finansowe za 2020 rok podlegało badaniu przez biegłego rewidenta, firmę POL-TAX sp. z o.o. z siedzibą w Warszawie, wybraną zgodnie z zapisami § 14 ust. 3 statutu Zakładu Opiekuńczo-Leczniczego i Rehabilitacji Medycznej SP ZOZ. </w:t>
      </w:r>
    </w:p>
    <w:p w:rsidR="00ED5F86" w:rsidRPr="00ED5F86" w:rsidRDefault="00ED5F86" w:rsidP="00ED5F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5F86">
        <w:rPr>
          <w:color w:val="000000"/>
        </w:rPr>
        <w:t>Zbadane roczne sprawozdanie finansowe, według opinii niezależnego biegłego rewidenta:</w:t>
      </w:r>
    </w:p>
    <w:p w:rsidR="00ED5F86" w:rsidRPr="00ED5F86" w:rsidRDefault="00ED5F86" w:rsidP="00ED5F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5F86">
        <w:rPr>
          <w:color w:val="000000"/>
        </w:rPr>
        <w:t>- przedstawia rzetelny i jasny obraz sytuacji majątkowej i finansowej Jednostki na dzień 31.12.2020 r. oraz jej wyniku finansowego i przepływów pieniężnych za rok obrotowy zakończony w tym dniu zgodnie z mającymi zastosowanie przepisami ustawy z dnia 29 września 1994 r. o rachunkowości oraz przyjętymi zasadami (polityką) rachunkowości,</w:t>
      </w:r>
    </w:p>
    <w:p w:rsidR="00ED5F86" w:rsidRPr="00ED5F86" w:rsidRDefault="00ED5F86" w:rsidP="00ED5F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5F86">
        <w:rPr>
          <w:color w:val="000000"/>
        </w:rPr>
        <w:t xml:space="preserve">- zostało sporządzone na podstawie prawidłowo prowadzonych ksiąg rachunkowych, zgodnie z przepisami rozdziału 2 ustawy o rachunkowości, </w:t>
      </w:r>
    </w:p>
    <w:p w:rsidR="00ED5F86" w:rsidRPr="00ED5F86" w:rsidRDefault="00ED5F86" w:rsidP="00ED5F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5F86">
        <w:rPr>
          <w:color w:val="000000"/>
        </w:rPr>
        <w:t>- jest zgodne co do formy i treści z obowiązującymi jednostkę przepisami prawa i statutem jednostki.</w:t>
      </w:r>
    </w:p>
    <w:p w:rsidR="00ED5F86" w:rsidRPr="00ED5F86" w:rsidRDefault="00ED5F86" w:rsidP="00ED5F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5F86">
        <w:rPr>
          <w:color w:val="000000"/>
        </w:rPr>
        <w:lastRenderedPageBreak/>
        <w:t>Sytuacja majątkowa i finansowa Zakładu w 2020 roku była dobra, jednakże gorsza aniżeli w</w:t>
      </w:r>
      <w:r w:rsidR="004F006D">
        <w:rPr>
          <w:color w:val="000000"/>
        </w:rPr>
        <w:t> </w:t>
      </w:r>
      <w:r w:rsidRPr="00ED5F86">
        <w:rPr>
          <w:color w:val="000000"/>
        </w:rPr>
        <w:t>2019 roku, co potwierdzają wskaźniki ekonomiczne opierające się na realnym stanie aktywów i pasywów bilansu oraz kosztów i przychodów rachunku zysków i strat, tj.:</w:t>
      </w:r>
    </w:p>
    <w:p w:rsidR="00ED5F86" w:rsidRPr="00ED5F86" w:rsidRDefault="00ED5F86" w:rsidP="00ED5F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5F86">
        <w:rPr>
          <w:color w:val="000000"/>
        </w:rPr>
        <w:t xml:space="preserve">- majątek Zakładu uległ zwiększeniu, </w:t>
      </w:r>
    </w:p>
    <w:p w:rsidR="00ED5F86" w:rsidRPr="00ED5F86" w:rsidRDefault="00ED5F86" w:rsidP="00ED5F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5F86">
        <w:rPr>
          <w:color w:val="000000"/>
        </w:rPr>
        <w:t>- nieznacznie zmalały przychody netto ze sprzedaży produktów,</w:t>
      </w:r>
    </w:p>
    <w:p w:rsidR="00ED5F86" w:rsidRPr="00ED5F86" w:rsidRDefault="00ED5F86" w:rsidP="00ED5F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5F86">
        <w:rPr>
          <w:color w:val="000000"/>
        </w:rPr>
        <w:t>- wzrosły koszty działalności podstawowej Zakładu,</w:t>
      </w:r>
    </w:p>
    <w:p w:rsidR="00ED5F86" w:rsidRPr="00ED5F86" w:rsidRDefault="00ED5F86" w:rsidP="00ED5F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5F86">
        <w:rPr>
          <w:color w:val="000000"/>
        </w:rPr>
        <w:t>- zwiększeniu uległa strata na podstawowej działalności w porównaniu do wyniku za 2019 rok,</w:t>
      </w:r>
    </w:p>
    <w:p w:rsidR="00ED5F86" w:rsidRPr="00ED5F86" w:rsidRDefault="00ED5F86" w:rsidP="00ED5F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5F86">
        <w:rPr>
          <w:color w:val="000000"/>
        </w:rPr>
        <w:t>- wynik finansowy netto jest dodatni jednakże niższy w porównaniu z wynikiem finansowym za 2019 rok,</w:t>
      </w:r>
    </w:p>
    <w:p w:rsidR="00ED5F86" w:rsidRPr="00ED5F86" w:rsidRDefault="00ED5F86" w:rsidP="00ED5F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5F86">
        <w:rPr>
          <w:color w:val="000000"/>
        </w:rPr>
        <w:t>- wskaźniki rentowności, z wyjątkiem wskaźnika rentowności działalności operacyjnej, są dodatnie,</w:t>
      </w:r>
    </w:p>
    <w:p w:rsidR="00ED5F86" w:rsidRPr="00ED5F86" w:rsidRDefault="00ED5F86" w:rsidP="00ED5F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5F86">
        <w:rPr>
          <w:color w:val="000000"/>
        </w:rPr>
        <w:t>- wskaźniki płynności finansowej kształtują się na poziomie zapewniającym płynną spłatę zobowiązań,</w:t>
      </w:r>
    </w:p>
    <w:p w:rsidR="00ED5F86" w:rsidRPr="00ED5F86" w:rsidRDefault="00ED5F86" w:rsidP="00ED5F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5F86">
        <w:rPr>
          <w:color w:val="000000"/>
        </w:rPr>
        <w:t xml:space="preserve">- wskaźniki obrotu należnościami i zobowiązaniami kształtują się na dobrym poziomie. </w:t>
      </w:r>
    </w:p>
    <w:p w:rsidR="00ED5F86" w:rsidRPr="00ED5F86" w:rsidRDefault="00ED5F86" w:rsidP="00ED5F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5F86">
        <w:rPr>
          <w:color w:val="000000"/>
        </w:rPr>
        <w:t>Uwzględniając wskaźniki dokonanej analizy ekonomiczno-finansowej, a także wyniki badania sprawozdania finansowego i zdarzeń gospodarczych, jakie nastąpiły po dniu bilansowym, stwierdzono, że nie występuje bezpośrednie zagrożenie uniemożliwiające kontynuację działalności w roku następnym po badanym.</w:t>
      </w:r>
    </w:p>
    <w:p w:rsidR="00ED5F86" w:rsidRPr="00ED5F86" w:rsidRDefault="00ED5F86" w:rsidP="00ED5F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5F86">
        <w:rPr>
          <w:color w:val="000000"/>
        </w:rPr>
        <w:t>Zgodnie z art. 58 ustawy z dnia 15 kwietnia 2011 r. o działalności leczniczej samodzielny publiczny zakład opieki zdrowotnej decyduje o podziale zysku.</w:t>
      </w:r>
    </w:p>
    <w:p w:rsidR="00ED5F86" w:rsidRPr="00ED5F86" w:rsidRDefault="00ED5F86" w:rsidP="00ED5F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5F86">
        <w:rPr>
          <w:color w:val="000000"/>
        </w:rPr>
        <w:t xml:space="preserve">Decyzją Dyrektora Zakładu zysk netto za 2020 rok w wysokości 243 199,60 zł zostanie przeznaczony na zwiększenie funduszu Zakładu. </w:t>
      </w:r>
    </w:p>
    <w:p w:rsidR="00ED5F86" w:rsidRPr="00ED5F86" w:rsidRDefault="00ED5F86" w:rsidP="00ED5F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5F86">
        <w:rPr>
          <w:color w:val="000000"/>
        </w:rPr>
        <w:t>Rada Społeczna działająca przy Zakładzie pozytywnie zaopiniowała sprawozdanie finansowe za 2020 rok.</w:t>
      </w:r>
    </w:p>
    <w:p w:rsidR="00ED5F86" w:rsidRDefault="00ED5F86" w:rsidP="00ED5F86">
      <w:pPr>
        <w:spacing w:line="360" w:lineRule="auto"/>
        <w:jc w:val="both"/>
        <w:rPr>
          <w:color w:val="000000"/>
        </w:rPr>
      </w:pPr>
      <w:r w:rsidRPr="00ED5F86">
        <w:rPr>
          <w:color w:val="000000"/>
        </w:rPr>
        <w:t>W świetle przedstawionych informacji oraz obowiązujących przepisów zasadne jest podjęcie zarządzenia przez Prezydenta Miasta Poznania.</w:t>
      </w:r>
    </w:p>
    <w:p w:rsidR="00ED5F86" w:rsidRDefault="00ED5F86" w:rsidP="00ED5F86">
      <w:pPr>
        <w:spacing w:line="360" w:lineRule="auto"/>
        <w:jc w:val="both"/>
      </w:pPr>
    </w:p>
    <w:p w:rsidR="00ED5F86" w:rsidRDefault="00ED5F86" w:rsidP="00ED5F86">
      <w:pPr>
        <w:keepNext/>
        <w:spacing w:line="360" w:lineRule="auto"/>
        <w:jc w:val="center"/>
      </w:pPr>
      <w:r>
        <w:t>DYREKTOR WYDZIAŁU</w:t>
      </w:r>
    </w:p>
    <w:p w:rsidR="00ED5F86" w:rsidRPr="00ED5F86" w:rsidRDefault="00ED5F86" w:rsidP="00ED5F86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ED5F86" w:rsidRPr="00ED5F86" w:rsidSect="00ED5F8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F86" w:rsidRDefault="00ED5F86">
      <w:r>
        <w:separator/>
      </w:r>
    </w:p>
  </w:endnote>
  <w:endnote w:type="continuationSeparator" w:id="0">
    <w:p w:rsidR="00ED5F86" w:rsidRDefault="00ED5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F86" w:rsidRDefault="00ED5F86">
      <w:r>
        <w:separator/>
      </w:r>
    </w:p>
  </w:footnote>
  <w:footnote w:type="continuationSeparator" w:id="0">
    <w:p w:rsidR="00ED5F86" w:rsidRDefault="00ED5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sprawozdania finansowego za 2020 rok Zakładu Opiekuńczo-Leczniczego i Rehabilitacji Medycznej SP ZOZ w Poznaniu."/>
  </w:docVars>
  <w:rsids>
    <w:rsidRoot w:val="00ED5F86"/>
    <w:rsid w:val="000607A3"/>
    <w:rsid w:val="001B1D53"/>
    <w:rsid w:val="0022095A"/>
    <w:rsid w:val="002946C5"/>
    <w:rsid w:val="002C29F3"/>
    <w:rsid w:val="004F006D"/>
    <w:rsid w:val="00796326"/>
    <w:rsid w:val="00A87E1B"/>
    <w:rsid w:val="00AA04BE"/>
    <w:rsid w:val="00BB1A14"/>
    <w:rsid w:val="00ED5F8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498</Words>
  <Characters>3161</Characters>
  <Application>Microsoft Office Word</Application>
  <DocSecurity>0</DocSecurity>
  <Lines>63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2021-06-29T07:42:00Z</dcterms:created>
  <dcterms:modified xsi:type="dcterms:W3CDTF">2021-06-29T07:42:00Z</dcterms:modified>
</cp:coreProperties>
</file>