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44D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4DA2">
              <w:rPr>
                <w:b/>
              </w:rPr>
              <w:fldChar w:fldCharType="separate"/>
            </w:r>
            <w:r w:rsidR="00144DA2">
              <w:rPr>
                <w:b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4DA2" w:rsidRDefault="00FA63B5" w:rsidP="00144DA2">
      <w:pPr>
        <w:spacing w:line="360" w:lineRule="auto"/>
        <w:jc w:val="both"/>
      </w:pPr>
      <w:bookmarkStart w:id="2" w:name="z1"/>
      <w:bookmarkEnd w:id="2"/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Zmiana zarządzenia Nr 1058/2020/P Prezydenta Miasta Poznania z dnia 22 grudnia 2020 roku wynika z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A) decyzji Wojewody Wielkopolskiego z dnia 4 czerwca 2021 r. nr FB-I.3111.158.2021.7 o</w:t>
      </w:r>
      <w:r w:rsidR="0035659E">
        <w:rPr>
          <w:color w:val="000000"/>
        </w:rPr>
        <w:t> </w:t>
      </w:r>
      <w:r w:rsidRPr="00144DA2">
        <w:rPr>
          <w:color w:val="000000"/>
        </w:rPr>
        <w:t>zwiększeniu wysokości dotacji na 2021 rok w związku z korektą planu pod kątem wykorzystania miejsc finansowanych wg starych zasad za okres od stycznia do maja 2021 r. –</w:t>
      </w:r>
      <w:r w:rsidR="0035659E">
        <w:rPr>
          <w:color w:val="000000"/>
        </w:rPr>
        <w:t> </w:t>
      </w:r>
      <w:r w:rsidRPr="00144DA2">
        <w:rPr>
          <w:color w:val="000000"/>
        </w:rPr>
        <w:t xml:space="preserve">zgodnie z art. 87 ustawy z dnia 13 listopada 2003 r. o dochodach jednostek samorządu terytorialnego (Dz. U. z 2021 r. poz. 38 z </w:t>
      </w:r>
      <w:proofErr w:type="spellStart"/>
      <w:r w:rsidRPr="00144DA2">
        <w:rPr>
          <w:color w:val="000000"/>
        </w:rPr>
        <w:t>późn</w:t>
      </w:r>
      <w:proofErr w:type="spellEnd"/>
      <w:r w:rsidRPr="00144DA2">
        <w:rPr>
          <w:color w:val="000000"/>
        </w:rPr>
        <w:t>. zm.) i wprowadzeniem od stycznia 2021 r. nowych kosztów utrzymania.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lastRenderedPageBreak/>
        <w:t>Decyzja Wojewody została zrealizowana w ramach środków własnych Miasta Poznania.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 xml:space="preserve">W związku z tym zwiększa się kwotę dotacji dla:  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1) Domu Pomocy Społecznej przy ul. św. Rocha 13 o 109 177,55 zł (słownie: sto dziewięć tysięcy sto siedemdziesiąt siedem złotych 55/100).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2) Domu Pomocy Społecznej przy ul. Sielskiej 13 i przy ul. Mińskiej 14 o 22 748,80 zł (słownie: dwadzieścia dwa tysiące siedemset czterdzieści osiem złotych 80/100).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 xml:space="preserve">B) zwiększenia wysokości dotacji z budżetu Miasta na 2021 rok dla domów. 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 xml:space="preserve">W związku z tym zwiększa się kwotę dotacji dla:  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1) Domu Pomocy Społecznej przy ul. Pokrzywno 1 o 180 000,00 zł (słownie: sto osiemdziesiąt tysięcy złotych 00/100);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2) Domu Pomocy Społecznej przy ul. Sielskiej 13 i przy ul. Mińskiej 14  o 29 865,65 zł (słownie: dwadzieścia dziewięć tysięcy osiemset sześćdziesiąt pięć złotych 65/100).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Środki te powinny zostać przeznaczone na wydatki bieżące, w tym na wynagrodzenia dla pracowników świadczących usługi bytowe, opiekuńcze i wspomagające w domach pomocy społecznej. Utrzymanie odpowiedniej jakości usług w ww. domach jest najważniejsze, bowiem stanowi ochronę zdrowia i życia mieszkańców.</w:t>
      </w: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44DA2" w:rsidRPr="00144DA2" w:rsidRDefault="00144DA2" w:rsidP="00144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Zmiany uwzględniono w załączniku nr 1.</w:t>
      </w:r>
    </w:p>
    <w:p w:rsidR="00144DA2" w:rsidRDefault="00144DA2" w:rsidP="00144DA2">
      <w:pPr>
        <w:spacing w:line="360" w:lineRule="auto"/>
        <w:jc w:val="both"/>
        <w:rPr>
          <w:color w:val="000000"/>
        </w:rPr>
      </w:pPr>
      <w:r w:rsidRPr="00144DA2">
        <w:rPr>
          <w:color w:val="000000"/>
        </w:rPr>
        <w:t>W świetle powyższego wydanie zarządzenia jest w pełni uzasadnione.</w:t>
      </w:r>
    </w:p>
    <w:p w:rsidR="00144DA2" w:rsidRDefault="00144DA2" w:rsidP="00144DA2">
      <w:pPr>
        <w:spacing w:line="360" w:lineRule="auto"/>
        <w:jc w:val="both"/>
      </w:pPr>
    </w:p>
    <w:p w:rsidR="00144DA2" w:rsidRDefault="00144DA2" w:rsidP="00144DA2">
      <w:pPr>
        <w:keepNext/>
        <w:spacing w:line="360" w:lineRule="auto"/>
        <w:jc w:val="center"/>
      </w:pPr>
      <w:r>
        <w:t>ZASTĘPCA DYREKTORA</w:t>
      </w:r>
    </w:p>
    <w:p w:rsidR="00144DA2" w:rsidRPr="00144DA2" w:rsidRDefault="00144DA2" w:rsidP="00144DA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44DA2" w:rsidRPr="00144DA2" w:rsidSect="00144D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A2" w:rsidRDefault="00144DA2">
      <w:r>
        <w:separator/>
      </w:r>
    </w:p>
  </w:endnote>
  <w:endnote w:type="continuationSeparator" w:id="0">
    <w:p w:rsidR="00144DA2" w:rsidRDefault="001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A2" w:rsidRDefault="00144DA2">
      <w:r>
        <w:separator/>
      </w:r>
    </w:p>
  </w:footnote>
  <w:footnote w:type="continuationSeparator" w:id="0">
    <w:p w:rsidR="00144DA2" w:rsidRDefault="00144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144DA2"/>
    <w:rsid w:val="000607A3"/>
    <w:rsid w:val="00144DA2"/>
    <w:rsid w:val="00191992"/>
    <w:rsid w:val="001B1D53"/>
    <w:rsid w:val="002946C5"/>
    <w:rsid w:val="002C29F3"/>
    <w:rsid w:val="0035659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459</Words>
  <Characters>2681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2021-06-30T12:16:00Z</dcterms:created>
  <dcterms:modified xsi:type="dcterms:W3CDTF">2021-06-30T12:16:00Z</dcterms:modified>
</cp:coreProperties>
</file>