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7032D">
          <w:t>525/2021/P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7032D">
        <w:rPr>
          <w:b/>
          <w:sz w:val="28"/>
        </w:rPr>
        <w:fldChar w:fldCharType="separate"/>
      </w:r>
      <w:r w:rsidR="0057032D">
        <w:rPr>
          <w:b/>
          <w:sz w:val="28"/>
        </w:rPr>
        <w:t>23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7032D">
              <w:rPr>
                <w:b/>
                <w:sz w:val="24"/>
                <w:szCs w:val="24"/>
              </w:rPr>
              <w:fldChar w:fldCharType="separate"/>
            </w:r>
            <w:r w:rsidR="0057032D">
              <w:rPr>
                <w:b/>
                <w:sz w:val="24"/>
                <w:szCs w:val="24"/>
              </w:rPr>
              <w:t>powołania Zespołu ds. Centrów Inicjatyw Lokalnych i wspierania rozwoju wspólnot lokalnych.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7032D" w:rsidP="0057032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7032D">
        <w:rPr>
          <w:color w:val="000000"/>
          <w:sz w:val="24"/>
          <w:szCs w:val="24"/>
        </w:rPr>
        <w:t>Na podstawie art. 31 oraz art. 33 ust. 3 i 5 ustawy z dnia 8 marca 1990 r. o samorządzie gminnym (tekst jednolity Dz. U. z 2020 r. poz. 713 z późniejszymi zmianami) zarządza się, co następuje:</w:t>
      </w:r>
    </w:p>
    <w:p w:rsidR="0057032D" w:rsidRDefault="0057032D" w:rsidP="0057032D">
      <w:pPr>
        <w:spacing w:line="360" w:lineRule="auto"/>
        <w:jc w:val="both"/>
        <w:rPr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7032D">
        <w:rPr>
          <w:color w:val="000000"/>
          <w:sz w:val="24"/>
          <w:szCs w:val="24"/>
        </w:rPr>
        <w:t>Powołuje się Zespół ds. Centrów Inicjatyw Lokalnych, działający na okres przygotowania i</w:t>
      </w:r>
      <w:r w:rsidR="008B2B88">
        <w:rPr>
          <w:color w:val="000000"/>
          <w:sz w:val="24"/>
          <w:szCs w:val="24"/>
        </w:rPr>
        <w:t> </w:t>
      </w:r>
      <w:r w:rsidRPr="0057032D">
        <w:rPr>
          <w:color w:val="000000"/>
          <w:sz w:val="24"/>
          <w:szCs w:val="24"/>
        </w:rPr>
        <w:t>wykonania zadania priorytetowego w sferze pożytku publicznego „Działalność wspomagająca rozwój wspólnot i społeczności lokalnych” – Tworzenie i wspieranie Centrów Inicjatyw Lokalnych, w składzie: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1) Patryk Pawełczak – Gabinet Prezydenta – Przewodniczący Zespołu;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2) Katarzyna Hełpa-Liszkowska – Gabinet Prezydenta – Zastępca Przewodniczącego Zespołu;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3) Anna Żygulska – Gabinet Prezydenta;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4) Dawid Bonifacy – Gabinet Prezydenta;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5) Natalia Madajczyk – Biuro Koordynacji Projektów i Rewitalizacji Miasta;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 xml:space="preserve">6) Magdalena </w:t>
      </w:r>
      <w:proofErr w:type="spellStart"/>
      <w:r w:rsidRPr="0057032D">
        <w:rPr>
          <w:color w:val="000000"/>
          <w:sz w:val="24"/>
          <w:szCs w:val="24"/>
        </w:rPr>
        <w:t>Ciećkiewicz</w:t>
      </w:r>
      <w:proofErr w:type="spellEnd"/>
      <w:r w:rsidRPr="0057032D">
        <w:rPr>
          <w:color w:val="000000"/>
          <w:sz w:val="24"/>
          <w:szCs w:val="24"/>
        </w:rPr>
        <w:t xml:space="preserve"> – Biuro Koordynacji Projektów i </w:t>
      </w:r>
      <w:proofErr w:type="spellStart"/>
      <w:r w:rsidRPr="0057032D">
        <w:rPr>
          <w:color w:val="000000"/>
          <w:sz w:val="24"/>
          <w:szCs w:val="24"/>
        </w:rPr>
        <w:t>Rewitalitalizacji</w:t>
      </w:r>
      <w:proofErr w:type="spellEnd"/>
      <w:r w:rsidRPr="0057032D">
        <w:rPr>
          <w:color w:val="000000"/>
          <w:sz w:val="24"/>
          <w:szCs w:val="24"/>
        </w:rPr>
        <w:t xml:space="preserve"> Miasta;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7) Paulina Idczak – Biuro Koordynacji Projektów i Rewitalizacji Miasta;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8) Bartosz Antoniewicz – Wydział Kultury;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9) Krzysztof Napierała – Wydział Zdrowia i Spraw Społecznych;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 xml:space="preserve">10) Eliza </w:t>
      </w:r>
      <w:proofErr w:type="spellStart"/>
      <w:r w:rsidRPr="0057032D">
        <w:rPr>
          <w:color w:val="000000"/>
          <w:sz w:val="24"/>
          <w:szCs w:val="24"/>
        </w:rPr>
        <w:t>Malarecka</w:t>
      </w:r>
      <w:proofErr w:type="spellEnd"/>
      <w:r w:rsidRPr="0057032D">
        <w:rPr>
          <w:color w:val="000000"/>
          <w:sz w:val="24"/>
          <w:szCs w:val="24"/>
        </w:rPr>
        <w:t xml:space="preserve"> – Wydział Oświaty;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11) Dagmara Antczak – Wydział Oświaty;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 xml:space="preserve">12) Waldemar </w:t>
      </w:r>
      <w:proofErr w:type="spellStart"/>
      <w:r w:rsidRPr="0057032D">
        <w:rPr>
          <w:color w:val="000000"/>
          <w:sz w:val="24"/>
          <w:szCs w:val="24"/>
        </w:rPr>
        <w:t>Rembas</w:t>
      </w:r>
      <w:proofErr w:type="spellEnd"/>
      <w:r w:rsidRPr="0057032D">
        <w:rPr>
          <w:color w:val="000000"/>
          <w:sz w:val="24"/>
          <w:szCs w:val="24"/>
        </w:rPr>
        <w:t xml:space="preserve"> – Wydział Wspierania Jednostek Pomocniczych Miasta;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lastRenderedPageBreak/>
        <w:t xml:space="preserve">13) Marzena </w:t>
      </w:r>
      <w:proofErr w:type="spellStart"/>
      <w:r w:rsidRPr="0057032D">
        <w:rPr>
          <w:color w:val="000000"/>
          <w:sz w:val="24"/>
          <w:szCs w:val="24"/>
        </w:rPr>
        <w:t>Cieloszyk</w:t>
      </w:r>
      <w:proofErr w:type="spellEnd"/>
      <w:r w:rsidRPr="0057032D">
        <w:rPr>
          <w:color w:val="000000"/>
          <w:sz w:val="24"/>
          <w:szCs w:val="24"/>
        </w:rPr>
        <w:t xml:space="preserve"> – Zarząd Komunalnych Zasobów Lokalowych;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14) Agnieszka Makowska – Zarząd Komunalnych Zasobów Lokalowych;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15) Agnieszka Ignasiak – Miejski Ośrodek Pomocy Rodzinie;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16) Iwona Kręglewska – Miejski Ośrodek Pomocy Rodzinie;</w:t>
      </w:r>
    </w:p>
    <w:p w:rsidR="0057032D" w:rsidRDefault="0057032D" w:rsidP="0057032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17) Magdalena Kowalska – Centrum Inicjatyw Senioralnych.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7032D">
        <w:rPr>
          <w:color w:val="000000"/>
          <w:sz w:val="24"/>
          <w:szCs w:val="24"/>
        </w:rPr>
        <w:t>1. Obowiązkiem Zespołu jest wsparcie merytoryczne zarówno realizatorów programu Centrum Inicjatyw Lokalnych oraz Gabinetu Prezydenta w kontekście realizacji i rozwoju ww. programu, jak i wypracowanie rekomendacji dotyczących szeroko rozumianego wsparcia społeczności lokalnych na terenie Poznania.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2. Celem Zespołu jest współpraca jego członków i zintegrowanie działań miejskich jednostek organizacyjnych oraz wydziałów Urzędu Miasta Poznania w zakresie zadań wspomagających rozwój wspólnot i społeczności lokalnych w Poznaniu oraz wymiana informacji m.in. na temat ich zasobów i potrzeb, w tym także o Centrach Inicjatyw Lokalnych w Poznaniu (ich działania, rezultaty, formy i warunki funkcjonowania, potencjał).</w:t>
      </w:r>
    </w:p>
    <w:p w:rsidR="0057032D" w:rsidRDefault="0057032D" w:rsidP="0057032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3. Dodatkowym zadaniem Zespołu jest stworzenie „Programu wspierania rozwoju wspólnot lokalnych”, dokumentu o charakterze wewnętrznym oraz strategicznym w kontekście zadań związanych ze społecznościami lokalnymi miasta, wskazującego</w:t>
      </w:r>
      <w:r w:rsidRPr="0057032D">
        <w:rPr>
          <w:color w:val="FF0000"/>
          <w:sz w:val="24"/>
          <w:szCs w:val="24"/>
        </w:rPr>
        <w:t xml:space="preserve"> </w:t>
      </w:r>
      <w:r w:rsidRPr="0057032D">
        <w:rPr>
          <w:color w:val="000000"/>
          <w:sz w:val="24"/>
          <w:szCs w:val="24"/>
        </w:rPr>
        <w:t>sposoby i</w:t>
      </w:r>
      <w:r w:rsidR="008B2B88">
        <w:rPr>
          <w:color w:val="000000"/>
          <w:sz w:val="24"/>
          <w:szCs w:val="24"/>
        </w:rPr>
        <w:t> </w:t>
      </w:r>
      <w:r w:rsidRPr="0057032D">
        <w:rPr>
          <w:color w:val="000000"/>
          <w:sz w:val="24"/>
          <w:szCs w:val="24"/>
        </w:rPr>
        <w:t>narzędzia, dzięki którym samorząd może wspierać ich rozwój w Poznaniu, szczególnie w</w:t>
      </w:r>
      <w:r w:rsidR="008B2B88">
        <w:rPr>
          <w:color w:val="000000"/>
          <w:sz w:val="24"/>
          <w:szCs w:val="24"/>
        </w:rPr>
        <w:t> </w:t>
      </w:r>
      <w:r w:rsidRPr="0057032D">
        <w:rPr>
          <w:color w:val="000000"/>
          <w:sz w:val="24"/>
          <w:szCs w:val="24"/>
        </w:rPr>
        <w:t>zakresie projektowania i planowania zintegrowanych działań między miejskimi jednostkami organizacyjnymi i wydziałami Urzędu Miasta Poznania.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7032D">
        <w:rPr>
          <w:color w:val="000000"/>
          <w:sz w:val="24"/>
          <w:szCs w:val="24"/>
        </w:rPr>
        <w:t>1. Pracą Zespołu kieruje Przewodniczący lub – w przypadku jego nieobecności – Zastępca Przewodniczącego Zespołu.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2. Decyzje w sprawach Zespołu oraz jego zadań podejmuje Przewodniczący lub –</w:t>
      </w:r>
      <w:r w:rsidR="008B2B88">
        <w:rPr>
          <w:color w:val="000000"/>
          <w:sz w:val="24"/>
          <w:szCs w:val="24"/>
        </w:rPr>
        <w:t> </w:t>
      </w:r>
      <w:r w:rsidRPr="0057032D">
        <w:rPr>
          <w:color w:val="000000"/>
          <w:sz w:val="24"/>
          <w:szCs w:val="24"/>
        </w:rPr>
        <w:t>w</w:t>
      </w:r>
      <w:r w:rsidR="008B2B88">
        <w:rPr>
          <w:color w:val="000000"/>
          <w:sz w:val="24"/>
          <w:szCs w:val="24"/>
        </w:rPr>
        <w:t> </w:t>
      </w:r>
      <w:r w:rsidRPr="0057032D">
        <w:rPr>
          <w:color w:val="000000"/>
          <w:sz w:val="24"/>
          <w:szCs w:val="24"/>
        </w:rPr>
        <w:t>przypadku jego nieobecności – Zastępca Przewodniczącego Zespołu.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 xml:space="preserve">3. Na wniosek Przewodniczącego lub – w przypadku jego nieobecności – Zastępcy Przewodniczącego Zespołu skład Zespołu może zostać rozszerzony, według potrzeb </w:t>
      </w:r>
      <w:r w:rsidRPr="0057032D">
        <w:rPr>
          <w:color w:val="000000"/>
          <w:sz w:val="24"/>
          <w:szCs w:val="24"/>
        </w:rPr>
        <w:lastRenderedPageBreak/>
        <w:t>stwierdzonych w trakcie jego działań, o innych pracowników miejskich jednostek organizacyjnych lub wydziałów Urzędu Miasta Poznania.</w:t>
      </w:r>
    </w:p>
    <w:p w:rsidR="0057032D" w:rsidRDefault="0057032D" w:rsidP="0057032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4. W celu realizacji zadań Przewodniczący lub – w przypadku jego nieobecności – Zastępca Przewodniczącego Zespołu, w wyniku merytorycznej dyskusji, bez potrzeby formalnego głosowania, może zaprosić do udziału w posiedzeniach inne osoby, w szczególności specjalistów, ekspertów oraz pracowników merytorycznych Urzędu Miasta Poznania oraz miejskich jednostek organizacyjnych.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7032D">
        <w:rPr>
          <w:color w:val="000000"/>
          <w:sz w:val="24"/>
          <w:szCs w:val="24"/>
        </w:rPr>
        <w:t>1. Posiedzenia Zespołu zwołuje Przewodniczący lub – w przypadku jego nieobecności –</w:t>
      </w:r>
      <w:r w:rsidR="008B2B88">
        <w:rPr>
          <w:color w:val="000000"/>
          <w:sz w:val="24"/>
          <w:szCs w:val="24"/>
        </w:rPr>
        <w:t> </w:t>
      </w:r>
      <w:r w:rsidRPr="0057032D">
        <w:rPr>
          <w:color w:val="000000"/>
          <w:sz w:val="24"/>
          <w:szCs w:val="24"/>
        </w:rPr>
        <w:t>Zastępca Przewodniczącego Zespołu w zależności od potrzeb, zawiadamiając członków Zespołu pisemnie, telefonicznie lub e-mailem.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2. O posiedzeniach zwołanych w trybie zwyczajnym Przewodniczący lub jego Zastępca zawiadamia członków Zespołu co najmniej 7 dni przed ich terminem, informując o czasie, miejscu i porządku obrad.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3. W nagłych przypadkach Przewodniczący lub – w przypadku jego nieobecności Przewodniczącego – Zastępca Przewodniczącego Zespołu może zarządzić nadzwyczajne posiedzenie Zespołu.</w:t>
      </w:r>
    </w:p>
    <w:p w:rsidR="0057032D" w:rsidRDefault="0057032D" w:rsidP="0057032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4. Dokumentację dotyczącą Zespołu prowadzi i przechowuje Zastępca Przewodniczącego w</w:t>
      </w:r>
      <w:r w:rsidR="008B2B88">
        <w:rPr>
          <w:color w:val="000000"/>
          <w:sz w:val="24"/>
          <w:szCs w:val="24"/>
        </w:rPr>
        <w:t> </w:t>
      </w:r>
      <w:r w:rsidRPr="0057032D">
        <w:rPr>
          <w:color w:val="000000"/>
          <w:sz w:val="24"/>
          <w:szCs w:val="24"/>
        </w:rPr>
        <w:t>Gabinecie Prezydenta Urzędu Miasta Poznania.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7032D">
        <w:rPr>
          <w:color w:val="000000"/>
          <w:sz w:val="24"/>
          <w:szCs w:val="24"/>
        </w:rPr>
        <w:t>1. Zespół powołuje się na czas wykonania zadań, o których mowa w §</w:t>
      </w:r>
      <w:r w:rsidRPr="0057032D">
        <w:rPr>
          <w:color w:val="FF0000"/>
          <w:sz w:val="24"/>
          <w:szCs w:val="24"/>
        </w:rPr>
        <w:t xml:space="preserve"> </w:t>
      </w:r>
      <w:r w:rsidRPr="0057032D">
        <w:rPr>
          <w:color w:val="000000"/>
          <w:sz w:val="24"/>
          <w:szCs w:val="24"/>
        </w:rPr>
        <w:t>2.</w:t>
      </w:r>
    </w:p>
    <w:p w:rsidR="0057032D" w:rsidRPr="0057032D" w:rsidRDefault="0057032D" w:rsidP="0057032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 xml:space="preserve"> 2. Po wykonaniu zadań, o których mowa w § 2, Przewodniczący Zespołu przedkłada Prezydentowi wypracowane dokumenty wraz z rekomendacją do dalszego działania.</w:t>
      </w:r>
    </w:p>
    <w:p w:rsidR="0057032D" w:rsidRDefault="0057032D" w:rsidP="0057032D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7032D">
        <w:rPr>
          <w:color w:val="000000"/>
          <w:sz w:val="24"/>
          <w:szCs w:val="24"/>
        </w:rPr>
        <w:t>3. O wcześniejszym zakończeniu prac i rozwiązaniu Zespołu decyduje Prezydent Miasta Poznania.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Default="0057032D" w:rsidP="0057032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7032D">
        <w:rPr>
          <w:color w:val="000000"/>
          <w:sz w:val="24"/>
          <w:szCs w:val="24"/>
        </w:rPr>
        <w:t>Traci moc zarządzenie Nr 403/2016/P w sprawie powołania Zespołu ds. Centrów Inicjatyw Lokalnych z dnia 17 maja 2016 r.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Default="0057032D" w:rsidP="0057032D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7032D">
        <w:rPr>
          <w:color w:val="000000"/>
          <w:sz w:val="24"/>
          <w:szCs w:val="24"/>
        </w:rPr>
        <w:t>Wykonanie zarządzenia powierza się wszystkim członkom Zespołu.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57032D" w:rsidRDefault="0057032D" w:rsidP="0057032D">
      <w:pPr>
        <w:keepNext/>
        <w:spacing w:line="360" w:lineRule="auto"/>
        <w:rPr>
          <w:color w:val="000000"/>
          <w:sz w:val="24"/>
        </w:rPr>
      </w:pPr>
    </w:p>
    <w:p w:rsidR="0057032D" w:rsidRDefault="0057032D" w:rsidP="0057032D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57032D">
        <w:rPr>
          <w:color w:val="000000"/>
          <w:sz w:val="24"/>
          <w:szCs w:val="24"/>
        </w:rPr>
        <w:t>Zarządzenie wchodzi w życie z dniem podpisania.</w:t>
      </w:r>
    </w:p>
    <w:p w:rsidR="0057032D" w:rsidRDefault="0057032D" w:rsidP="0057032D">
      <w:pPr>
        <w:spacing w:line="360" w:lineRule="auto"/>
        <w:jc w:val="both"/>
        <w:rPr>
          <w:color w:val="000000"/>
          <w:sz w:val="24"/>
        </w:rPr>
      </w:pPr>
    </w:p>
    <w:p w:rsidR="0057032D" w:rsidRDefault="0057032D" w:rsidP="005703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7032D" w:rsidRPr="0057032D" w:rsidRDefault="0057032D" w:rsidP="0057032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7032D" w:rsidRPr="0057032D" w:rsidSect="0057032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2D" w:rsidRDefault="0057032D">
      <w:r>
        <w:separator/>
      </w:r>
    </w:p>
  </w:endnote>
  <w:endnote w:type="continuationSeparator" w:id="0">
    <w:p w:rsidR="0057032D" w:rsidRDefault="005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2D" w:rsidRDefault="0057032D">
      <w:r>
        <w:separator/>
      </w:r>
    </w:p>
  </w:footnote>
  <w:footnote w:type="continuationSeparator" w:id="0">
    <w:p w:rsidR="0057032D" w:rsidRDefault="0057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czerwca 2021r."/>
    <w:docVar w:name="AktNr" w:val="525/2021/P"/>
    <w:docVar w:name="Sprawa" w:val="powołania Zespołu ds. Centrów Inicjatyw Lokalnych i wspierania rozwoju wspólnot lokalnych."/>
  </w:docVars>
  <w:rsids>
    <w:rsidRoot w:val="0057032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032D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2B8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680</Words>
  <Characters>4584</Characters>
  <Application>Microsoft Office Word</Application>
  <DocSecurity>0</DocSecurity>
  <Lines>117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2021-06-23T10:15:00Z</dcterms:created>
  <dcterms:modified xsi:type="dcterms:W3CDTF">2021-06-23T10:15:00Z</dcterms:modified>
</cp:coreProperties>
</file>