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7DDA">
          <w:t>582/2021/P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7DDA">
        <w:rPr>
          <w:b/>
          <w:sz w:val="28"/>
        </w:rPr>
        <w:fldChar w:fldCharType="separate"/>
      </w:r>
      <w:r w:rsidR="00107DDA">
        <w:rPr>
          <w:b/>
          <w:sz w:val="28"/>
        </w:rPr>
        <w:t>14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07D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7DDA">
              <w:rPr>
                <w:b/>
                <w:sz w:val="24"/>
                <w:szCs w:val="24"/>
              </w:rPr>
              <w:fldChar w:fldCharType="separate"/>
            </w:r>
            <w:r w:rsidR="00107DDA">
              <w:rPr>
                <w:b/>
                <w:sz w:val="24"/>
                <w:szCs w:val="24"/>
              </w:rPr>
              <w:t>powołania Zespołu ds. wdrażania standardów jakości opieki dla dzieci w wieku do lat  3 w żłobkach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7DDA" w:rsidP="00107D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7DDA">
        <w:rPr>
          <w:color w:val="000000"/>
          <w:sz w:val="24"/>
        </w:rPr>
        <w:t>Na podstawie art. 30 ust. 1, art. 33 ust. 1 ustawy z dnia 8 marca 1990 r. o samorządzie gminnym (Dz. U. z 2020 r. poz. 713 ze zm.) oraz art. 54 ust. 1 ustawy z dnia 4 lutego 2011 r. o opiece nad dziećmi w wieku do lat 3 (Dz. U. z 2021 r. poz. 75 ze zm.), zarządza się, co następuje:</w:t>
      </w:r>
    </w:p>
    <w:p w:rsidR="00107DDA" w:rsidRDefault="00107DDA" w:rsidP="00107DDA">
      <w:pPr>
        <w:spacing w:line="360" w:lineRule="auto"/>
        <w:jc w:val="both"/>
        <w:rPr>
          <w:sz w:val="24"/>
        </w:rPr>
      </w:pPr>
    </w:p>
    <w:p w:rsidR="00107DDA" w:rsidRDefault="00107DDA" w:rsidP="00107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7DDA" w:rsidRDefault="00107DDA" w:rsidP="00107DDA">
      <w:pPr>
        <w:keepNext/>
        <w:spacing w:line="360" w:lineRule="auto"/>
        <w:rPr>
          <w:color w:val="000000"/>
          <w:sz w:val="24"/>
        </w:rPr>
      </w:pPr>
    </w:p>
    <w:p w:rsidR="00107DDA" w:rsidRDefault="00107DDA" w:rsidP="00107D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7DDA">
        <w:rPr>
          <w:color w:val="000000"/>
          <w:sz w:val="24"/>
          <w:szCs w:val="24"/>
        </w:rPr>
        <w:t>Powołuje się Zespół ds. wdrażania standardów jakości opieki dla dzieci w wieku do lat 3</w:t>
      </w:r>
      <w:r w:rsidR="003E1214">
        <w:rPr>
          <w:color w:val="000000"/>
          <w:sz w:val="24"/>
          <w:szCs w:val="24"/>
        </w:rPr>
        <w:t> </w:t>
      </w:r>
      <w:r w:rsidRPr="00107DDA">
        <w:rPr>
          <w:color w:val="000000"/>
          <w:sz w:val="24"/>
          <w:szCs w:val="24"/>
        </w:rPr>
        <w:t>w</w:t>
      </w:r>
      <w:r w:rsidR="003E1214">
        <w:rPr>
          <w:color w:val="000000"/>
          <w:sz w:val="24"/>
          <w:szCs w:val="24"/>
        </w:rPr>
        <w:t> </w:t>
      </w:r>
      <w:r w:rsidRPr="00107DDA">
        <w:rPr>
          <w:color w:val="000000"/>
          <w:sz w:val="24"/>
          <w:szCs w:val="24"/>
        </w:rPr>
        <w:t>żłobkach publicznych, zwany dalej Zespołem.</w:t>
      </w:r>
    </w:p>
    <w:p w:rsidR="00107DDA" w:rsidRDefault="00107DDA" w:rsidP="00107DDA">
      <w:pPr>
        <w:spacing w:line="360" w:lineRule="auto"/>
        <w:jc w:val="both"/>
        <w:rPr>
          <w:color w:val="000000"/>
          <w:sz w:val="24"/>
        </w:rPr>
      </w:pPr>
    </w:p>
    <w:p w:rsidR="00107DDA" w:rsidRDefault="00107DDA" w:rsidP="00107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7DDA" w:rsidRDefault="00107DDA" w:rsidP="00107DDA">
      <w:pPr>
        <w:keepNext/>
        <w:spacing w:line="360" w:lineRule="auto"/>
        <w:rPr>
          <w:color w:val="000000"/>
          <w:sz w:val="24"/>
        </w:rPr>
      </w:pP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7DDA">
        <w:rPr>
          <w:color w:val="000000"/>
          <w:sz w:val="24"/>
          <w:szCs w:val="24"/>
        </w:rPr>
        <w:t>1. W skład Zespołu wchodzą: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1) Przewodnicząca Zespołu – Magdalena Pietrusik-Adamska – dyrektor Wydziału Zdrowia i Spraw Społecznych Urzędu Miasta Poznania;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2) członkowie: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a) Hanna Antoniuk – kierownik Oddziału Monitoringu Realizacji Zadań w Wydziale Zdrowia i Spraw Społecznych Urzędu Miasta Poznania,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b) Beata Araszkiewicz – dyrektor żłobka Koniczynka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c) Paweł Barcik – kierownik Oddziału Ekonomicznego w Wydziale Zdrowia i Spraw Społecznych Urzędu Miasta Poznania,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d) Anna Bartkowiak – dyrektor żłobka Calineczka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e) Agata Jesiołkiewicz – dyrektor żłobka Czerwony Kapturek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lastRenderedPageBreak/>
        <w:t>f) Elżbieta Kaczmarek – dyrektor żłobka Stokrotka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g) Danuta Kalina – dyrektor żłobka Przemko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h) Izabela Krzeszkiewicz – dyrektor żłobka Balbinka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i) Joanna Kusiak – dyrektor żłobka Królewna Śnieżka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j) Dorota Łuczak – dyrektor żłobka Jacek i Agatka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k) Anna Nejman – dyrektor żłobka Miś Uszatek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l) Lidia Płatek – kierownik Oddziału Programów Rodzinnych i Senioralnych w</w:t>
      </w:r>
      <w:r w:rsidR="003E1214">
        <w:rPr>
          <w:color w:val="000000"/>
          <w:sz w:val="24"/>
          <w:szCs w:val="24"/>
        </w:rPr>
        <w:t> </w:t>
      </w:r>
      <w:r w:rsidRPr="00107DDA">
        <w:rPr>
          <w:color w:val="000000"/>
          <w:sz w:val="24"/>
          <w:szCs w:val="24"/>
        </w:rPr>
        <w:t>Wydziale Zdrowia i Spraw Społecznych Urzędu Miasta Poznania,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m) Justyna Przybylska – dyrektor żłobka Kalinka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n) Paulina Rączkiewicz – dyrektor żłobka Ptyś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o) Sylwia Rogacka – dyrektor Poznańskiego Zespołu Żłobków,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p) Anna Szymankiewicz – dyrektor żłobka Niezapominajka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r) Patrycja Szymańska – dyrektor żłobka Żurawinka w Poznaniu,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s) Patrycja Szymbrowicz – starszy specjalista w Wydziale Zdrowia i Spraw Społecznych Urzędu Miasta Poznania,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t) Magda Walczak – dyrektor żłobka Michałki w Pozaniu.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2. Przewodnicząca Zespołu może, stosownie do potrzeb, zapraszać do współpracy ekspertów z zakresu opieki nad dziećmi w wieku do lat 3 i innych, zgodnie z potrzebami, a także zgłoszeniami członków Zespołu. Zakłada się także współpracę z niepublicznymi podmiotami opieki nad dziećmi w wieku do lat 3 działającymi w Poznaniu.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3. Za koordynację i obsługę administracyjną Zespołu odpowiada wyznaczony przez Przewodniczącą Zespołu pracownik Wydziału Zdrowia i Spraw Społecznych Urzędu Miasta Poznania.</w:t>
      </w:r>
    </w:p>
    <w:p w:rsidR="00107DDA" w:rsidRDefault="00107DDA" w:rsidP="00107DDA">
      <w:pPr>
        <w:spacing w:line="360" w:lineRule="auto"/>
        <w:jc w:val="both"/>
        <w:rPr>
          <w:color w:val="000000"/>
          <w:sz w:val="24"/>
        </w:rPr>
      </w:pPr>
    </w:p>
    <w:p w:rsidR="00107DDA" w:rsidRDefault="00107DDA" w:rsidP="00107DDA">
      <w:pPr>
        <w:spacing w:line="360" w:lineRule="auto"/>
        <w:jc w:val="both"/>
        <w:rPr>
          <w:color w:val="000000"/>
          <w:sz w:val="24"/>
        </w:rPr>
      </w:pPr>
    </w:p>
    <w:p w:rsidR="00107DDA" w:rsidRDefault="00107DDA" w:rsidP="00107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7DDA" w:rsidRDefault="00107DDA" w:rsidP="00107DDA">
      <w:pPr>
        <w:keepNext/>
        <w:spacing w:line="360" w:lineRule="auto"/>
        <w:rPr>
          <w:color w:val="000000"/>
          <w:sz w:val="24"/>
        </w:rPr>
      </w:pP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7DDA">
        <w:rPr>
          <w:color w:val="000000"/>
          <w:sz w:val="24"/>
          <w:szCs w:val="24"/>
        </w:rPr>
        <w:t>Do zadań Zespołu należy: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1) opracowanie szczegółowego harmonogramu realizacji poszczególnych etapów prac oraz ustalenie obowiązków członków Zespołu;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2) opracowanie aktualnej diagnozy/zebranie informacji dotyczących aktualnego stanu opieki w żłobkach publicznych;</w:t>
      </w:r>
    </w:p>
    <w:p w:rsidR="00107DDA" w:rsidRPr="00107DDA" w:rsidRDefault="00107DDA" w:rsidP="00107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3) opracowanie systemu monitoringu i ewaluacji jakości pracy publicznych placówek</w:t>
      </w:r>
    </w:p>
    <w:p w:rsidR="00107DDA" w:rsidRDefault="00107DDA" w:rsidP="00107DD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DDA">
        <w:rPr>
          <w:color w:val="000000"/>
          <w:sz w:val="24"/>
          <w:szCs w:val="24"/>
        </w:rPr>
        <w:t>4) wsparcie i nadzór nad procesem wdrażania standardów.</w:t>
      </w:r>
    </w:p>
    <w:p w:rsidR="00107DDA" w:rsidRDefault="00107DDA" w:rsidP="00107DDA">
      <w:pPr>
        <w:spacing w:line="360" w:lineRule="auto"/>
        <w:jc w:val="both"/>
        <w:rPr>
          <w:color w:val="000000"/>
          <w:sz w:val="24"/>
        </w:rPr>
      </w:pPr>
    </w:p>
    <w:p w:rsidR="00107DDA" w:rsidRDefault="00107DDA" w:rsidP="00107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7DDA" w:rsidRDefault="00107DDA" w:rsidP="00107DDA">
      <w:pPr>
        <w:keepNext/>
        <w:spacing w:line="360" w:lineRule="auto"/>
        <w:rPr>
          <w:color w:val="000000"/>
          <w:sz w:val="24"/>
        </w:rPr>
      </w:pPr>
    </w:p>
    <w:p w:rsidR="00107DDA" w:rsidRDefault="00107DDA" w:rsidP="00107D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7DDA">
        <w:rPr>
          <w:color w:val="000000"/>
          <w:sz w:val="24"/>
          <w:szCs w:val="24"/>
        </w:rPr>
        <w:t>Traci moc zarządzenie Nr 633/2019/P Prezydenta Miasta Poznania z dnia 5 sierpnia 2019 r.</w:t>
      </w:r>
    </w:p>
    <w:p w:rsidR="00107DDA" w:rsidRDefault="00107DDA" w:rsidP="00107DDA">
      <w:pPr>
        <w:spacing w:line="360" w:lineRule="auto"/>
        <w:jc w:val="both"/>
        <w:rPr>
          <w:color w:val="000000"/>
          <w:sz w:val="24"/>
        </w:rPr>
      </w:pPr>
    </w:p>
    <w:p w:rsidR="00107DDA" w:rsidRDefault="00107DDA" w:rsidP="00107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7DDA" w:rsidRDefault="00107DDA" w:rsidP="00107DDA">
      <w:pPr>
        <w:keepNext/>
        <w:spacing w:line="360" w:lineRule="auto"/>
        <w:rPr>
          <w:color w:val="000000"/>
          <w:sz w:val="24"/>
        </w:rPr>
      </w:pPr>
    </w:p>
    <w:p w:rsidR="00107DDA" w:rsidRDefault="00107DDA" w:rsidP="00107DD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7DD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07DDA" w:rsidRDefault="00107DDA" w:rsidP="00107DDA">
      <w:pPr>
        <w:spacing w:line="360" w:lineRule="auto"/>
        <w:jc w:val="both"/>
        <w:rPr>
          <w:color w:val="000000"/>
          <w:sz w:val="24"/>
        </w:rPr>
      </w:pPr>
    </w:p>
    <w:p w:rsidR="00107DDA" w:rsidRDefault="00107DDA" w:rsidP="00107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07DDA" w:rsidRDefault="00107DDA" w:rsidP="00107DDA">
      <w:pPr>
        <w:keepNext/>
        <w:spacing w:line="360" w:lineRule="auto"/>
        <w:rPr>
          <w:color w:val="000000"/>
          <w:sz w:val="24"/>
        </w:rPr>
      </w:pPr>
    </w:p>
    <w:p w:rsidR="00107DDA" w:rsidRDefault="00107DDA" w:rsidP="00107DD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7DDA">
        <w:rPr>
          <w:color w:val="000000"/>
          <w:sz w:val="24"/>
          <w:szCs w:val="24"/>
        </w:rPr>
        <w:t>Zarządzenie wchodzi w życie z dniem podpisania.</w:t>
      </w:r>
    </w:p>
    <w:p w:rsidR="00107DDA" w:rsidRDefault="00107DDA" w:rsidP="00107DDA">
      <w:pPr>
        <w:spacing w:line="360" w:lineRule="auto"/>
        <w:jc w:val="both"/>
        <w:rPr>
          <w:color w:val="000000"/>
          <w:sz w:val="24"/>
        </w:rPr>
      </w:pPr>
    </w:p>
    <w:p w:rsidR="00107DDA" w:rsidRDefault="00107DDA" w:rsidP="00107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7DDA" w:rsidRDefault="00107DDA" w:rsidP="00107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7DDA" w:rsidRPr="00107DDA" w:rsidRDefault="00107DDA" w:rsidP="00107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7DDA" w:rsidRPr="00107DDA" w:rsidSect="00107D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DA" w:rsidRDefault="00107DDA">
      <w:r>
        <w:separator/>
      </w:r>
    </w:p>
  </w:endnote>
  <w:endnote w:type="continuationSeparator" w:id="0">
    <w:p w:rsidR="00107DDA" w:rsidRDefault="0010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DA" w:rsidRDefault="00107DDA">
      <w:r>
        <w:separator/>
      </w:r>
    </w:p>
  </w:footnote>
  <w:footnote w:type="continuationSeparator" w:id="0">
    <w:p w:rsidR="00107DDA" w:rsidRDefault="0010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1r."/>
    <w:docVar w:name="AktNr" w:val="582/2021/P"/>
    <w:docVar w:name="Sprawa" w:val="powołania Zespołu ds. wdrażania standardów jakości opieki dla dzieci w wieku do lat  3 w żłobkach publicznych."/>
  </w:docVars>
  <w:rsids>
    <w:rsidRoot w:val="00107DDA"/>
    <w:rsid w:val="00072485"/>
    <w:rsid w:val="000C07FF"/>
    <w:rsid w:val="000E2E12"/>
    <w:rsid w:val="00107DDA"/>
    <w:rsid w:val="00167A3B"/>
    <w:rsid w:val="002C4925"/>
    <w:rsid w:val="003679C6"/>
    <w:rsid w:val="00373368"/>
    <w:rsid w:val="003E121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42770-55DB-47A2-98AA-A5355920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520</Words>
  <Characters>3057</Characters>
  <Application>Microsoft Office Word</Application>
  <DocSecurity>0</DocSecurity>
  <Lines>89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2021-07-14T09:55:00Z</dcterms:created>
  <dcterms:modified xsi:type="dcterms:W3CDTF">2021-07-14T09:55:00Z</dcterms:modified>
</cp:coreProperties>
</file>