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159A2">
        <w:fldChar w:fldCharType="begin"/>
      </w:r>
      <w:r w:rsidR="00D159A2">
        <w:instrText xml:space="preserve"> DOCVARIABLE  AktNr  \* MERGEFORMAT </w:instrText>
      </w:r>
      <w:r w:rsidR="00D159A2">
        <w:fldChar w:fldCharType="separate"/>
      </w:r>
      <w:r w:rsidR="00C3375C">
        <w:t>676/2021/P</w:t>
      </w:r>
      <w:r w:rsidR="00D159A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3375C">
        <w:rPr>
          <w:b/>
          <w:sz w:val="28"/>
        </w:rPr>
        <w:t>20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159A2">
        <w:tc>
          <w:tcPr>
            <w:tcW w:w="1368" w:type="dxa"/>
            <w:shd w:val="clear" w:color="auto" w:fill="auto"/>
          </w:tcPr>
          <w:p w:rsidR="00565809" w:rsidRPr="00D159A2" w:rsidRDefault="00565809" w:rsidP="00D159A2">
            <w:pPr>
              <w:spacing w:line="360" w:lineRule="auto"/>
              <w:rPr>
                <w:sz w:val="24"/>
                <w:szCs w:val="24"/>
              </w:rPr>
            </w:pPr>
            <w:r w:rsidRPr="00D159A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159A2" w:rsidRDefault="00565809" w:rsidP="00D159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159A2">
              <w:rPr>
                <w:b/>
                <w:sz w:val="24"/>
                <w:szCs w:val="24"/>
              </w:rPr>
              <w:fldChar w:fldCharType="begin"/>
            </w:r>
            <w:r w:rsidRPr="00D159A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159A2">
              <w:rPr>
                <w:b/>
                <w:sz w:val="24"/>
                <w:szCs w:val="24"/>
              </w:rPr>
              <w:fldChar w:fldCharType="separate"/>
            </w:r>
            <w:r w:rsidR="00C3375C" w:rsidRPr="00D159A2">
              <w:rPr>
                <w:b/>
                <w:sz w:val="24"/>
                <w:szCs w:val="24"/>
              </w:rPr>
              <w:t>zawarcia ugody w przedmiocie odszkodowania za grunt wydzielony pod tereny dróg publicznych, drogi klasy lokalnej, oznaczony w miejscowym planie zagospodarowania przestrzennego „Spławie – rejon ulicy Chrzanowskiej” w Poznaniu symbolem 1KD-L.</w:t>
            </w:r>
            <w:r w:rsidRPr="00D159A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375C" w:rsidP="00C3375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3375C">
        <w:rPr>
          <w:color w:val="000000"/>
          <w:sz w:val="24"/>
        </w:rPr>
        <w:t>Na podstawie art. 30 ust. 1 ustawy z dnia 8 marca 1990 r. o samorządzie gminnym (t.j. Dz. U. z 2021 r. poz. 1372) w związku z art. 98 ust. 3 ustawy z dnia 21 sierpnia 1997 r. o gospodarce nieruchomościami (Dz. U. z 2020 r. poz. 1990 ze zm.) zarządza się, co następuje:</w:t>
      </w:r>
    </w:p>
    <w:p w:rsidR="00C3375C" w:rsidRDefault="00C3375C" w:rsidP="00C3375C">
      <w:pPr>
        <w:spacing w:line="360" w:lineRule="auto"/>
        <w:jc w:val="both"/>
        <w:rPr>
          <w:sz w:val="24"/>
        </w:rPr>
      </w:pPr>
    </w:p>
    <w:p w:rsidR="00C3375C" w:rsidRDefault="00C3375C" w:rsidP="00C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375C" w:rsidRDefault="00C3375C" w:rsidP="00C3375C">
      <w:pPr>
        <w:keepNext/>
        <w:spacing w:line="360" w:lineRule="auto"/>
        <w:rPr>
          <w:color w:val="000000"/>
          <w:sz w:val="24"/>
        </w:rPr>
      </w:pPr>
    </w:p>
    <w:p w:rsidR="00C3375C" w:rsidRDefault="00C3375C" w:rsidP="00C337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3375C">
        <w:rPr>
          <w:color w:val="000000"/>
          <w:sz w:val="24"/>
          <w:szCs w:val="24"/>
        </w:rPr>
        <w:t xml:space="preserve">Zawrzeć ugodę z panią </w:t>
      </w:r>
      <w:r w:rsidR="00B90314">
        <w:rPr>
          <w:color w:val="000000"/>
          <w:sz w:val="24"/>
          <w:szCs w:val="24"/>
        </w:rPr>
        <w:t>…….</w:t>
      </w:r>
      <w:r w:rsidRPr="00C3375C">
        <w:rPr>
          <w:color w:val="000000"/>
          <w:sz w:val="24"/>
          <w:szCs w:val="24"/>
        </w:rPr>
        <w:t xml:space="preserve"> i z panem </w:t>
      </w:r>
      <w:r w:rsidR="00B90314">
        <w:rPr>
          <w:color w:val="000000"/>
          <w:sz w:val="24"/>
          <w:szCs w:val="24"/>
        </w:rPr>
        <w:t>…….</w:t>
      </w:r>
      <w:r w:rsidR="00B90314">
        <w:rPr>
          <w:color w:val="000000"/>
          <w:sz w:val="24"/>
          <w:szCs w:val="24"/>
        </w:rPr>
        <w:t xml:space="preserve"> </w:t>
      </w:r>
      <w:r w:rsidRPr="00C3375C">
        <w:rPr>
          <w:color w:val="000000"/>
          <w:sz w:val="24"/>
          <w:szCs w:val="24"/>
        </w:rPr>
        <w:t xml:space="preserve">w przedmiocie uzgodnionego odszkodowania w łącznej kwocie </w:t>
      </w:r>
      <w:r w:rsidR="00B90314">
        <w:rPr>
          <w:color w:val="000000"/>
          <w:sz w:val="24"/>
          <w:szCs w:val="24"/>
        </w:rPr>
        <w:t>…….</w:t>
      </w:r>
      <w:r w:rsidR="00B90314" w:rsidRPr="00C3375C">
        <w:rPr>
          <w:color w:val="000000"/>
          <w:sz w:val="24"/>
          <w:szCs w:val="24"/>
        </w:rPr>
        <w:t xml:space="preserve"> </w:t>
      </w:r>
      <w:r w:rsidRPr="00C3375C">
        <w:rPr>
          <w:color w:val="000000"/>
          <w:sz w:val="24"/>
          <w:szCs w:val="24"/>
        </w:rPr>
        <w:t xml:space="preserve">(słownie: </w:t>
      </w:r>
      <w:r w:rsidR="00B90314">
        <w:rPr>
          <w:color w:val="000000"/>
          <w:sz w:val="24"/>
          <w:szCs w:val="24"/>
        </w:rPr>
        <w:t>…….</w:t>
      </w:r>
      <w:r w:rsidRPr="00C3375C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9 lipca 2018 r., nr ZG-AGP.5040.5.2017, na własność Miasta Poznania działek nr: 2/2 i 3/4, z obrębu Spławie, ark. mapy 25, o łącznej powierzchni 1157 m</w:t>
      </w:r>
      <w:r w:rsidRPr="00C3375C">
        <w:rPr>
          <w:color w:val="000000"/>
          <w:sz w:val="24"/>
          <w:szCs w:val="28"/>
        </w:rPr>
        <w:t>²</w:t>
      </w:r>
      <w:r w:rsidRPr="00C3375C">
        <w:rPr>
          <w:color w:val="000000"/>
          <w:sz w:val="24"/>
          <w:szCs w:val="24"/>
        </w:rPr>
        <w:t xml:space="preserve">. Przedmiotowe działki objęte są miejscowym planem zagospodarowania przestrzennego </w:t>
      </w:r>
      <w:r w:rsidRPr="00C3375C">
        <w:rPr>
          <w:color w:val="000000"/>
          <w:sz w:val="24"/>
          <w:szCs w:val="22"/>
        </w:rPr>
        <w:t>„</w:t>
      </w:r>
      <w:r w:rsidRPr="00C3375C">
        <w:rPr>
          <w:color w:val="000000"/>
          <w:sz w:val="24"/>
          <w:szCs w:val="24"/>
        </w:rPr>
        <w:t xml:space="preserve">Spławie </w:t>
      </w:r>
      <w:r w:rsidRPr="00C3375C">
        <w:rPr>
          <w:color w:val="000000"/>
          <w:sz w:val="24"/>
          <w:szCs w:val="22"/>
        </w:rPr>
        <w:t>–</w:t>
      </w:r>
      <w:r w:rsidRPr="00C3375C">
        <w:rPr>
          <w:color w:val="000000"/>
          <w:sz w:val="24"/>
          <w:szCs w:val="24"/>
        </w:rPr>
        <w:t xml:space="preserve"> rejon ulicy Chrzanowskiej</w:t>
      </w:r>
      <w:r w:rsidRPr="00C3375C">
        <w:rPr>
          <w:color w:val="000000"/>
          <w:sz w:val="24"/>
          <w:szCs w:val="22"/>
        </w:rPr>
        <w:t>”</w:t>
      </w:r>
      <w:r w:rsidRPr="00C3375C">
        <w:rPr>
          <w:color w:val="000000"/>
          <w:sz w:val="24"/>
          <w:szCs w:val="24"/>
        </w:rPr>
        <w:t xml:space="preserve"> w Poznaniu i położone na obszarze przeznaczonym pod tereny dróg publicznych, drogi klasy lokalnej, oznaczonym symbolem 1KD-L. Obecnie działka nr 2/2 zapisana jest w księdze wieczystej nr </w:t>
      </w:r>
      <w:r w:rsidR="00B90314">
        <w:rPr>
          <w:color w:val="000000"/>
          <w:sz w:val="24"/>
          <w:szCs w:val="24"/>
        </w:rPr>
        <w:t>…….</w:t>
      </w:r>
      <w:r w:rsidRPr="00C3375C">
        <w:rPr>
          <w:color w:val="000000"/>
          <w:sz w:val="24"/>
          <w:szCs w:val="24"/>
        </w:rPr>
        <w:t xml:space="preserve">, a działka nr 3/4 zapisana jest w księdze wieczystej nr </w:t>
      </w:r>
      <w:r w:rsidR="00B90314">
        <w:rPr>
          <w:color w:val="000000"/>
          <w:sz w:val="24"/>
          <w:szCs w:val="24"/>
        </w:rPr>
        <w:t>…….</w:t>
      </w:r>
      <w:bookmarkStart w:id="3" w:name="_GoBack"/>
      <w:bookmarkEnd w:id="3"/>
      <w:r w:rsidRPr="00C3375C">
        <w:rPr>
          <w:color w:val="000000"/>
          <w:sz w:val="24"/>
          <w:szCs w:val="24"/>
        </w:rPr>
        <w:t>, obie na rzecz Miasta Poznania.</w:t>
      </w:r>
    </w:p>
    <w:p w:rsidR="00C3375C" w:rsidRDefault="00C3375C" w:rsidP="00C3375C">
      <w:pPr>
        <w:spacing w:line="360" w:lineRule="auto"/>
        <w:jc w:val="both"/>
        <w:rPr>
          <w:color w:val="000000"/>
          <w:sz w:val="24"/>
        </w:rPr>
      </w:pPr>
    </w:p>
    <w:p w:rsidR="00C3375C" w:rsidRDefault="00C3375C" w:rsidP="00C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375C" w:rsidRDefault="00C3375C" w:rsidP="00C3375C">
      <w:pPr>
        <w:keepNext/>
        <w:spacing w:line="360" w:lineRule="auto"/>
        <w:rPr>
          <w:color w:val="000000"/>
          <w:sz w:val="24"/>
        </w:rPr>
      </w:pPr>
    </w:p>
    <w:p w:rsidR="00C3375C" w:rsidRDefault="00C3375C" w:rsidP="00C337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375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3375C" w:rsidRDefault="00C3375C" w:rsidP="00C3375C">
      <w:pPr>
        <w:spacing w:line="360" w:lineRule="auto"/>
        <w:jc w:val="both"/>
        <w:rPr>
          <w:color w:val="000000"/>
          <w:sz w:val="24"/>
        </w:rPr>
      </w:pPr>
    </w:p>
    <w:p w:rsidR="00C3375C" w:rsidRDefault="00C3375C" w:rsidP="00C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3375C" w:rsidRDefault="00C3375C" w:rsidP="00C3375C">
      <w:pPr>
        <w:keepNext/>
        <w:spacing w:line="360" w:lineRule="auto"/>
        <w:rPr>
          <w:color w:val="000000"/>
          <w:sz w:val="24"/>
        </w:rPr>
      </w:pPr>
    </w:p>
    <w:p w:rsidR="00C3375C" w:rsidRDefault="00C3375C" w:rsidP="00C337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375C">
        <w:rPr>
          <w:color w:val="000000"/>
          <w:sz w:val="24"/>
          <w:szCs w:val="24"/>
        </w:rPr>
        <w:t>Zarządzenie wchodzi w życie z dniem podpisania.</w:t>
      </w:r>
    </w:p>
    <w:p w:rsidR="00C3375C" w:rsidRDefault="00C3375C" w:rsidP="00C3375C">
      <w:pPr>
        <w:spacing w:line="360" w:lineRule="auto"/>
        <w:jc w:val="both"/>
        <w:rPr>
          <w:color w:val="000000"/>
          <w:sz w:val="24"/>
        </w:rPr>
      </w:pPr>
    </w:p>
    <w:p w:rsidR="00C3375C" w:rsidRDefault="00C3375C" w:rsidP="00C33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3375C" w:rsidRDefault="00C3375C" w:rsidP="00C33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375C" w:rsidRPr="00C3375C" w:rsidRDefault="00C3375C" w:rsidP="00C33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375C" w:rsidRPr="00C3375C" w:rsidSect="00C337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A2" w:rsidRDefault="00D159A2">
      <w:r>
        <w:separator/>
      </w:r>
    </w:p>
  </w:endnote>
  <w:endnote w:type="continuationSeparator" w:id="0">
    <w:p w:rsidR="00D159A2" w:rsidRDefault="00D1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A2" w:rsidRDefault="00D159A2">
      <w:r>
        <w:separator/>
      </w:r>
    </w:p>
  </w:footnote>
  <w:footnote w:type="continuationSeparator" w:id="0">
    <w:p w:rsidR="00D159A2" w:rsidRDefault="00D1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1r."/>
    <w:docVar w:name="AktNr" w:val="676/2021/P"/>
    <w:docVar w:name="Sprawa" w:val="zawarcia ugody w przedmiocie odszkodowania za grunt wydzielony pod tereny dróg publicznych, drogi klasy lokalnej, oznaczony w miejscowym planie zagospodarowania przestrzennego „Spławie – rejon ulicy Chrzanowskiej” w Poznaniu symbolem 1KD-L."/>
  </w:docVars>
  <w:rsids>
    <w:rsidRoot w:val="00C3375C"/>
    <w:rsid w:val="00072485"/>
    <w:rsid w:val="000C07FF"/>
    <w:rsid w:val="000E2E12"/>
    <w:rsid w:val="00167A3B"/>
    <w:rsid w:val="002C4925"/>
    <w:rsid w:val="003679C6"/>
    <w:rsid w:val="00373368"/>
    <w:rsid w:val="003D0FE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0314"/>
    <w:rsid w:val="00BA113A"/>
    <w:rsid w:val="00BB3401"/>
    <w:rsid w:val="00C3375C"/>
    <w:rsid w:val="00C5423F"/>
    <w:rsid w:val="00CB05CD"/>
    <w:rsid w:val="00CD3B7B"/>
    <w:rsid w:val="00CE5304"/>
    <w:rsid w:val="00D159A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33878"/>
  <w15:chartTrackingRefBased/>
  <w15:docId w15:val="{EF36AD7F-ECCB-4ADD-85D9-88241F13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2021-08-23T12:38:00Z</dcterms:created>
  <dcterms:modified xsi:type="dcterms:W3CDTF">2021-08-23T12:39:00Z</dcterms:modified>
</cp:coreProperties>
</file>