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EB" w:rsidRPr="00833A93" w:rsidRDefault="006F23EB" w:rsidP="00006CB8">
      <w:pPr>
        <w:ind w:left="504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 xml:space="preserve">Załącznik </w:t>
      </w:r>
      <w:r>
        <w:rPr>
          <w:sz w:val="18"/>
          <w:szCs w:val="18"/>
        </w:rPr>
        <w:t xml:space="preserve">nr 1 do zarządzenia </w:t>
      </w:r>
      <w:r w:rsidRPr="00833A93">
        <w:rPr>
          <w:sz w:val="18"/>
          <w:szCs w:val="18"/>
        </w:rPr>
        <w:t>Nr</w:t>
      </w:r>
      <w:r w:rsidR="001863EF">
        <w:rPr>
          <w:sz w:val="18"/>
          <w:szCs w:val="18"/>
        </w:rPr>
        <w:t xml:space="preserve"> 731/2021/P</w:t>
      </w:r>
    </w:p>
    <w:p w:rsidR="006F23EB" w:rsidRPr="00006CB8" w:rsidRDefault="006F23EB" w:rsidP="00006CB8">
      <w:pPr>
        <w:ind w:left="5760"/>
        <w:jc w:val="both"/>
        <w:rPr>
          <w:caps/>
          <w:sz w:val="18"/>
          <w:szCs w:val="18"/>
        </w:rPr>
      </w:pPr>
      <w:r w:rsidRPr="00006CB8">
        <w:rPr>
          <w:caps/>
          <w:sz w:val="18"/>
          <w:szCs w:val="18"/>
        </w:rPr>
        <w:t>Prezydenta Miasta Poznania</w:t>
      </w:r>
    </w:p>
    <w:p w:rsidR="006F23EB" w:rsidRPr="00833A93" w:rsidRDefault="001863EF" w:rsidP="0073270B">
      <w:pPr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bookmarkStart w:id="0" w:name="_GoBack"/>
      <w:bookmarkEnd w:id="0"/>
      <w:r w:rsidR="006F23EB" w:rsidRPr="00833A93">
        <w:rPr>
          <w:sz w:val="18"/>
          <w:szCs w:val="18"/>
        </w:rPr>
        <w:t xml:space="preserve">z dnia </w:t>
      </w:r>
      <w:r>
        <w:rPr>
          <w:sz w:val="18"/>
          <w:szCs w:val="18"/>
        </w:rPr>
        <w:t>15.09.2021 r.</w:t>
      </w:r>
    </w:p>
    <w:p w:rsidR="006F23EB" w:rsidRPr="00833A93" w:rsidRDefault="006F23EB" w:rsidP="0073270B">
      <w:pPr>
        <w:rPr>
          <w:rFonts w:cs="Times New Roman"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6F23EB" w:rsidRPr="003D593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b/>
                <w:bCs/>
                <w:sz w:val="22"/>
                <w:szCs w:val="22"/>
              </w:rPr>
              <w:t xml:space="preserve">Otwarty konkurs ofert nr 75/2021 na wspieranie realizacji zadań Miasta Poznania w obszarze "Działalność na rzecz rodziny, macierzyństwa, rodzicielstwa, upowszechniania i ochrony praw dziecka" w 2021 i 2022 roku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–</w:t>
            </w:r>
            <w:r w:rsidRPr="003D593C">
              <w:rPr>
                <w:rFonts w:cs="Times New Roman"/>
                <w:b/>
                <w:bCs/>
                <w:sz w:val="22"/>
                <w:szCs w:val="22"/>
              </w:rPr>
              <w:t xml:space="preserve"> ŻŁOBKI NIEPUBLICZNE (dla przedsiębiorców)</w:t>
            </w:r>
          </w:p>
        </w:tc>
      </w:tr>
      <w:tr w:rsidR="006F23EB" w:rsidRPr="003D593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sz w:val="22"/>
                <w:szCs w:val="22"/>
              </w:rPr>
              <w:t>Miasto Poznań, Wydział Zdrowia i Spraw Społecznych</w:t>
            </w:r>
          </w:p>
        </w:tc>
      </w:tr>
      <w:tr w:rsidR="006F23EB" w:rsidRPr="003D593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sz w:val="22"/>
                <w:szCs w:val="22"/>
              </w:rPr>
              <w:t>Termin realizacji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1.10.2021-</w:t>
            </w:r>
            <w:r w:rsidRPr="003D593C">
              <w:rPr>
                <w:rFonts w:cs="Times New Roman"/>
                <w:sz w:val="22"/>
                <w:szCs w:val="22"/>
              </w:rPr>
              <w:t xml:space="preserve">31.08.2022 </w:t>
            </w:r>
          </w:p>
        </w:tc>
      </w:tr>
      <w:tr w:rsidR="006F23EB" w:rsidRPr="003D593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sz w:val="22"/>
                <w:szCs w:val="22"/>
              </w:rPr>
              <w:t>Kwota przeznaczona na zadanie: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330 000,00 </w:t>
            </w:r>
            <w:r w:rsidRPr="008E176A">
              <w:rPr>
                <w:color w:val="auto"/>
                <w:sz w:val="22"/>
                <w:szCs w:val="22"/>
              </w:rPr>
              <w:t>zł</w:t>
            </w:r>
          </w:p>
        </w:tc>
      </w:tr>
      <w:tr w:rsidR="006F23EB" w:rsidRPr="003D593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6F23EB" w:rsidRPr="003D593C" w:rsidRDefault="006F23EB" w:rsidP="00DD7B1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6F23EB" w:rsidRDefault="006F23EB" w:rsidP="0073270B">
      <w:pPr>
        <w:pStyle w:val="Heading1"/>
        <w:spacing w:before="0" w:after="0"/>
        <w:jc w:val="center"/>
        <w:rPr>
          <w:rFonts w:cs="Times New Roman"/>
          <w:sz w:val="40"/>
          <w:szCs w:val="40"/>
        </w:rPr>
      </w:pPr>
    </w:p>
    <w:p w:rsidR="006F23EB" w:rsidRPr="00833A93" w:rsidRDefault="006F23EB" w:rsidP="0073270B">
      <w:pPr>
        <w:pStyle w:val="Heading1"/>
        <w:spacing w:before="0" w:after="0"/>
        <w:jc w:val="center"/>
        <w:rPr>
          <w:sz w:val="40"/>
          <w:szCs w:val="40"/>
        </w:rPr>
      </w:pPr>
      <w:r w:rsidRPr="00833A93">
        <w:rPr>
          <w:sz w:val="40"/>
          <w:szCs w:val="40"/>
        </w:rPr>
        <w:t>Rozstrzygnięcie konkursu</w:t>
      </w:r>
    </w:p>
    <w:p w:rsidR="006F23EB" w:rsidRPr="00833A93" w:rsidRDefault="006F23EB" w:rsidP="0073270B">
      <w:pPr>
        <w:spacing w:before="241" w:after="241"/>
        <w:jc w:val="center"/>
        <w:outlineLvl w:val="0"/>
        <w:rPr>
          <w:b/>
          <w:bCs/>
          <w:sz w:val="28"/>
          <w:szCs w:val="28"/>
        </w:rPr>
      </w:pPr>
      <w:r w:rsidRPr="00833A93">
        <w:rPr>
          <w:b/>
          <w:bCs/>
          <w:sz w:val="28"/>
          <w:szCs w:val="28"/>
        </w:rPr>
        <w:t>Informacja o ofertach, którym przyznano dotację z budżetu</w:t>
      </w:r>
      <w:r>
        <w:rPr>
          <w:rFonts w:cs="Times New Roman"/>
          <w:b/>
          <w:bCs/>
          <w:sz w:val="28"/>
          <w:szCs w:val="28"/>
        </w:rPr>
        <w:br/>
      </w:r>
      <w:r w:rsidRPr="00833A93">
        <w:rPr>
          <w:b/>
          <w:bCs/>
          <w:sz w:val="28"/>
          <w:szCs w:val="28"/>
        </w:rPr>
        <w:t xml:space="preserve"> Miasta Poznania</w:t>
      </w:r>
    </w:p>
    <w:p w:rsidR="006F23EB" w:rsidRPr="005B6289" w:rsidRDefault="006F23EB" w:rsidP="005B6289">
      <w:pPr>
        <w:pStyle w:val="Heading1"/>
        <w:jc w:val="center"/>
        <w:rPr>
          <w:rFonts w:cs="Times New Roman"/>
          <w:sz w:val="22"/>
          <w:szCs w:val="22"/>
        </w:rPr>
      </w:pPr>
      <w:r>
        <w:rPr>
          <w:sz w:val="22"/>
          <w:szCs w:val="22"/>
        </w:rPr>
        <w:t>Nazwa zadania:</w:t>
      </w:r>
      <w:r w:rsidRPr="00A66186">
        <w:rPr>
          <w:sz w:val="22"/>
          <w:szCs w:val="22"/>
        </w:rPr>
        <w:t xml:space="preserve"> Organizacja opieki sprawowanej w formie żłobka </w:t>
      </w:r>
      <w:r w:rsidRPr="00A66186">
        <w:rPr>
          <w:sz w:val="22"/>
          <w:szCs w:val="22"/>
        </w:rPr>
        <w:br/>
        <w:t>(dla przedsiębiorców)</w:t>
      </w:r>
      <w:r>
        <w:rPr>
          <w:sz w:val="22"/>
          <w:szCs w:val="22"/>
        </w:rPr>
        <w:t>.</w:t>
      </w:r>
    </w:p>
    <w:tbl>
      <w:tblPr>
        <w:tblW w:w="9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2747"/>
        <w:gridCol w:w="1866"/>
        <w:gridCol w:w="1280"/>
        <w:gridCol w:w="1121"/>
        <w:gridCol w:w="1961"/>
      </w:tblGrid>
      <w:tr w:rsidR="006F23EB" w:rsidRPr="003D593C">
        <w:trPr>
          <w:trHeight w:val="900"/>
        </w:trPr>
        <w:tc>
          <w:tcPr>
            <w:tcW w:w="546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47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66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80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21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961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6F23EB" w:rsidRPr="003D593C">
        <w:trPr>
          <w:trHeight w:val="1200"/>
        </w:trPr>
        <w:tc>
          <w:tcPr>
            <w:tcW w:w="54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1</w:t>
            </w:r>
          </w:p>
        </w:tc>
        <w:tc>
          <w:tcPr>
            <w:tcW w:w="2747" w:type="dxa"/>
          </w:tcPr>
          <w:p w:rsidR="006F23EB" w:rsidRPr="003D593C" w:rsidRDefault="006F23EB" w:rsidP="003D593C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Organizacja opieki sprawowanej w formie żłobka przy ulicy Czechosłowackiej</w:t>
            </w:r>
          </w:p>
        </w:tc>
        <w:tc>
          <w:tcPr>
            <w:tcW w:w="186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85 800,00 zł</w:t>
            </w:r>
          </w:p>
        </w:tc>
        <w:tc>
          <w:tcPr>
            <w:tcW w:w="1280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96,79</w:t>
            </w:r>
          </w:p>
        </w:tc>
        <w:tc>
          <w:tcPr>
            <w:tcW w:w="196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85 800,00 zł</w:t>
            </w:r>
          </w:p>
        </w:tc>
      </w:tr>
      <w:tr w:rsidR="006F23EB" w:rsidRPr="003D593C">
        <w:trPr>
          <w:trHeight w:val="1013"/>
        </w:trPr>
        <w:tc>
          <w:tcPr>
            <w:tcW w:w="54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2</w:t>
            </w:r>
          </w:p>
        </w:tc>
        <w:tc>
          <w:tcPr>
            <w:tcW w:w="2747" w:type="dxa"/>
          </w:tcPr>
          <w:p w:rsidR="006F23EB" w:rsidRPr="003D593C" w:rsidRDefault="006F23EB" w:rsidP="003D593C">
            <w:p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Przyjazny start w </w:t>
            </w:r>
            <w:r w:rsidRPr="003D593C">
              <w:rPr>
                <w:sz w:val="22"/>
                <w:szCs w:val="22"/>
              </w:rPr>
              <w:t>Poznańskich MALUDACH</w:t>
            </w:r>
          </w:p>
        </w:tc>
        <w:tc>
          <w:tcPr>
            <w:tcW w:w="186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85 800,00 zł</w:t>
            </w:r>
          </w:p>
        </w:tc>
        <w:tc>
          <w:tcPr>
            <w:tcW w:w="1280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92,43</w:t>
            </w:r>
          </w:p>
        </w:tc>
        <w:tc>
          <w:tcPr>
            <w:tcW w:w="196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85 800,00 zł</w:t>
            </w:r>
          </w:p>
        </w:tc>
      </w:tr>
      <w:tr w:rsidR="006F23EB" w:rsidRPr="003D593C">
        <w:trPr>
          <w:trHeight w:val="1127"/>
        </w:trPr>
        <w:tc>
          <w:tcPr>
            <w:tcW w:w="54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3</w:t>
            </w:r>
          </w:p>
        </w:tc>
        <w:tc>
          <w:tcPr>
            <w:tcW w:w="2747" w:type="dxa"/>
          </w:tcPr>
          <w:p w:rsidR="006F23EB" w:rsidRPr="003D593C" w:rsidRDefault="006F23EB" w:rsidP="003D593C">
            <w:pPr>
              <w:autoSpaceDE/>
              <w:autoSpaceDN/>
              <w:adjustRightInd/>
              <w:spacing w:after="240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 xml:space="preserve">Żłobek "Bajkowa Kraina" </w:t>
            </w:r>
            <w:r>
              <w:rPr>
                <w:sz w:val="22"/>
                <w:szCs w:val="22"/>
              </w:rPr>
              <w:t>–</w:t>
            </w:r>
            <w:r w:rsidRPr="003D593C">
              <w:rPr>
                <w:sz w:val="22"/>
                <w:szCs w:val="22"/>
              </w:rPr>
              <w:t xml:space="preserve"> miejsce dla każdego malucha</w:t>
            </w:r>
          </w:p>
        </w:tc>
        <w:tc>
          <w:tcPr>
            <w:tcW w:w="186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158 400,00 zł</w:t>
            </w:r>
          </w:p>
        </w:tc>
        <w:tc>
          <w:tcPr>
            <w:tcW w:w="1280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89,07</w:t>
            </w:r>
          </w:p>
        </w:tc>
        <w:tc>
          <w:tcPr>
            <w:tcW w:w="196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158 400,00 zł</w:t>
            </w:r>
          </w:p>
        </w:tc>
      </w:tr>
      <w:tr w:rsidR="006F23EB" w:rsidRPr="003D593C">
        <w:trPr>
          <w:trHeight w:val="300"/>
        </w:trPr>
        <w:tc>
          <w:tcPr>
            <w:tcW w:w="54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3D593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747" w:type="dxa"/>
          </w:tcPr>
          <w:p w:rsidR="006F23EB" w:rsidRPr="003D593C" w:rsidRDefault="006F23EB" w:rsidP="003D593C">
            <w:pPr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3D593C">
              <w:rPr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866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330 000,00 zł</w:t>
            </w:r>
          </w:p>
        </w:tc>
        <w:tc>
          <w:tcPr>
            <w:tcW w:w="2401" w:type="dxa"/>
            <w:gridSpan w:val="2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 </w:t>
            </w:r>
          </w:p>
        </w:tc>
        <w:tc>
          <w:tcPr>
            <w:tcW w:w="1961" w:type="dxa"/>
            <w:noWrap/>
          </w:tcPr>
          <w:p w:rsidR="006F23EB" w:rsidRPr="003D593C" w:rsidRDefault="006F23EB" w:rsidP="003D593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D593C">
              <w:rPr>
                <w:sz w:val="22"/>
                <w:szCs w:val="22"/>
              </w:rPr>
              <w:t>330 000,00 zł</w:t>
            </w:r>
          </w:p>
        </w:tc>
      </w:tr>
    </w:tbl>
    <w:p w:rsidR="006F23EB" w:rsidRPr="00833A93" w:rsidRDefault="006F23EB" w:rsidP="0073270B">
      <w:pPr>
        <w:spacing w:before="241" w:after="241"/>
        <w:jc w:val="center"/>
        <w:outlineLvl w:val="0"/>
        <w:rPr>
          <w:rFonts w:cs="Times New Roman"/>
          <w:b/>
          <w:bCs/>
          <w:sz w:val="22"/>
          <w:szCs w:val="22"/>
        </w:rPr>
      </w:pPr>
    </w:p>
    <w:p w:rsidR="006F23EB" w:rsidRPr="00833A93" w:rsidRDefault="006F23EB">
      <w:pPr>
        <w:rPr>
          <w:rFonts w:cs="Times New Roman"/>
          <w:sz w:val="22"/>
          <w:szCs w:val="22"/>
        </w:rPr>
      </w:pPr>
    </w:p>
    <w:sectPr w:rsidR="006F23EB" w:rsidRPr="00833A93" w:rsidSect="00021D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E9" w:rsidRDefault="002A63E9" w:rsidP="003C63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63E9" w:rsidRDefault="002A63E9" w:rsidP="003C63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EB" w:rsidRPr="00DA310C" w:rsidRDefault="006F23EB" w:rsidP="003C6300">
    <w:pPr>
      <w:pStyle w:val="Stopka"/>
      <w:jc w:val="right"/>
      <w:rPr>
        <w:rFonts w:cs="Times New Roman"/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1863EF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:rsidR="006F23EB" w:rsidRDefault="006F23EB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E9" w:rsidRDefault="002A63E9" w:rsidP="003C63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63E9" w:rsidRDefault="002A63E9" w:rsidP="003C63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70B"/>
    <w:rsid w:val="00006CB8"/>
    <w:rsid w:val="00011157"/>
    <w:rsid w:val="00021D46"/>
    <w:rsid w:val="0014387B"/>
    <w:rsid w:val="0016382D"/>
    <w:rsid w:val="001863EF"/>
    <w:rsid w:val="001B7691"/>
    <w:rsid w:val="001E42E4"/>
    <w:rsid w:val="002151EF"/>
    <w:rsid w:val="002A63E9"/>
    <w:rsid w:val="003C6300"/>
    <w:rsid w:val="003D593C"/>
    <w:rsid w:val="00514D95"/>
    <w:rsid w:val="005156E4"/>
    <w:rsid w:val="00517EAB"/>
    <w:rsid w:val="00536F2F"/>
    <w:rsid w:val="005B6289"/>
    <w:rsid w:val="006F23EB"/>
    <w:rsid w:val="0073270B"/>
    <w:rsid w:val="00763D5C"/>
    <w:rsid w:val="00795A55"/>
    <w:rsid w:val="00833A93"/>
    <w:rsid w:val="00841423"/>
    <w:rsid w:val="008B04BF"/>
    <w:rsid w:val="008E176A"/>
    <w:rsid w:val="00967C0B"/>
    <w:rsid w:val="00A21446"/>
    <w:rsid w:val="00A66186"/>
    <w:rsid w:val="00AA36A2"/>
    <w:rsid w:val="00AA7370"/>
    <w:rsid w:val="00B67F23"/>
    <w:rsid w:val="00C01A2E"/>
    <w:rsid w:val="00C70BEF"/>
    <w:rsid w:val="00D1160F"/>
    <w:rsid w:val="00D34D54"/>
    <w:rsid w:val="00DA310C"/>
    <w:rsid w:val="00DD7B18"/>
    <w:rsid w:val="00E03762"/>
    <w:rsid w:val="00E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0B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73270B"/>
    <w:pPr>
      <w:spacing w:before="348" w:after="348"/>
      <w:outlineLvl w:val="0"/>
    </w:pPr>
    <w:rPr>
      <w:b/>
      <w:bCs/>
      <w:sz w:val="52"/>
      <w:szCs w:val="52"/>
    </w:rPr>
  </w:style>
  <w:style w:type="table" w:styleId="Tabela-Siatka">
    <w:name w:val="Table Grid"/>
    <w:basedOn w:val="Standardowy"/>
    <w:uiPriority w:val="99"/>
    <w:rsid w:val="0073270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C6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6300"/>
    <w:rPr>
      <w:rFonts w:ascii="Helvetic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3C63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6300"/>
    <w:rPr>
      <w:rFonts w:ascii="Helvetic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7</cp:revision>
  <dcterms:created xsi:type="dcterms:W3CDTF">2021-09-06T12:01:00Z</dcterms:created>
  <dcterms:modified xsi:type="dcterms:W3CDTF">2021-09-16T05:32:00Z</dcterms:modified>
</cp:coreProperties>
</file>