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B5730">
              <w:rPr>
                <w:b/>
              </w:rPr>
              <w:fldChar w:fldCharType="separate"/>
            </w:r>
            <w:r w:rsidR="001B5730">
              <w:rPr>
                <w:b/>
              </w:rPr>
              <w:t>zarządzenie zmieniające zarządzenie w sprawie ustanowienia służebności przesyłu na nieruchomościach stanowiących własność Miasta Poznania, położonych w Poznaniu w rejonie ul. Dziadoszańskiej.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B5730" w:rsidRDefault="00FA63B5" w:rsidP="001B5730">
      <w:pPr>
        <w:spacing w:line="360" w:lineRule="auto"/>
        <w:jc w:val="both"/>
      </w:pPr>
      <w:bookmarkStart w:id="2" w:name="z1"/>
      <w:bookmarkEnd w:id="2"/>
    </w:p>
    <w:p w:rsidR="001B5730" w:rsidRPr="001B5730" w:rsidRDefault="001B5730" w:rsidP="001B57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B5730">
        <w:rPr>
          <w:color w:val="000000"/>
        </w:rPr>
        <w:t>Uchylenie zarządzenia Nr 139/2017/P Prezydenta Miasta Poznania z dnia 1 marca 2017 r. jest wynikiem braku porozumienia stron dotyczącego wprowadzenia w treści służebności przesyłu zapisu zakazującego zabudowy stałej i tymczasowej oraz nasadzenia drzew i krzewów w</w:t>
      </w:r>
      <w:r w:rsidR="001640FC">
        <w:rPr>
          <w:color w:val="000000"/>
        </w:rPr>
        <w:t> </w:t>
      </w:r>
      <w:r w:rsidRPr="001B5730">
        <w:rPr>
          <w:color w:val="000000"/>
        </w:rPr>
        <w:t>pasie ustanawianych służebności.</w:t>
      </w:r>
    </w:p>
    <w:p w:rsidR="001B5730" w:rsidRDefault="001B5730" w:rsidP="001B5730">
      <w:pPr>
        <w:spacing w:line="360" w:lineRule="auto"/>
        <w:jc w:val="both"/>
        <w:rPr>
          <w:color w:val="000000"/>
        </w:rPr>
      </w:pPr>
      <w:r w:rsidRPr="001B5730">
        <w:rPr>
          <w:color w:val="000000"/>
        </w:rPr>
        <w:t>Ostatecznie strony nie doszły do porozumienia w sprawie wprowadzenia w treści służebności przesyłu ww. zapisów. Stąd zarządzenie stało się bezprzedmiotowe i jego uchylenie jest konieczne.</w:t>
      </w:r>
    </w:p>
    <w:p w:rsidR="001B5730" w:rsidRDefault="001B5730" w:rsidP="001B5730">
      <w:pPr>
        <w:spacing w:line="360" w:lineRule="auto"/>
        <w:jc w:val="both"/>
      </w:pPr>
    </w:p>
    <w:p w:rsidR="001B5730" w:rsidRDefault="001B5730" w:rsidP="001B5730">
      <w:pPr>
        <w:keepNext/>
        <w:spacing w:line="360" w:lineRule="auto"/>
        <w:jc w:val="center"/>
      </w:pPr>
      <w:r>
        <w:t>DYREKTOR WYDZIAŁU</w:t>
      </w:r>
    </w:p>
    <w:p w:rsidR="001B5730" w:rsidRPr="001B5730" w:rsidRDefault="001B5730" w:rsidP="001B5730">
      <w:pPr>
        <w:keepNext/>
        <w:spacing w:line="360" w:lineRule="auto"/>
        <w:jc w:val="center"/>
      </w:pPr>
      <w:r>
        <w:t>(-) Magda Albińska</w:t>
      </w:r>
    </w:p>
    <w:sectPr w:rsidR="001B5730" w:rsidRPr="001B5730" w:rsidSect="001B57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730" w:rsidRDefault="001B5730">
      <w:r>
        <w:separator/>
      </w:r>
    </w:p>
  </w:endnote>
  <w:endnote w:type="continuationSeparator" w:id="0">
    <w:p w:rsidR="001B5730" w:rsidRDefault="001B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730" w:rsidRDefault="001B5730">
      <w:r>
        <w:separator/>
      </w:r>
    </w:p>
  </w:footnote>
  <w:footnote w:type="continuationSeparator" w:id="0">
    <w:p w:rsidR="001B5730" w:rsidRDefault="001B5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zmieniające zarządzenie w sprawie ustanowienia służebności przesyłu na nieruchomościach stanowiących własność Miasta Poznania, położonych w Poznaniu w rejonie ul. Dziadoszańskiej."/>
  </w:docVars>
  <w:rsids>
    <w:rsidRoot w:val="001B5730"/>
    <w:rsid w:val="000607A3"/>
    <w:rsid w:val="00061248"/>
    <w:rsid w:val="001640FC"/>
    <w:rsid w:val="001B1D53"/>
    <w:rsid w:val="001B5730"/>
    <w:rsid w:val="002946C5"/>
    <w:rsid w:val="002C29F3"/>
    <w:rsid w:val="0045642E"/>
    <w:rsid w:val="0094316A"/>
    <w:rsid w:val="00AA04BE"/>
    <w:rsid w:val="00AB5282"/>
    <w:rsid w:val="00AC4582"/>
    <w:rsid w:val="00B35496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E9265-1D77-4FD0-8BE6-B4548F76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103</Words>
  <Characters>735</Characters>
  <Application>Microsoft Office Word</Application>
  <DocSecurity>0</DocSecurity>
  <Lines>22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2021-09-30T11:58:00Z</dcterms:created>
  <dcterms:modified xsi:type="dcterms:W3CDTF">2021-09-30T11:58:00Z</dcterms:modified>
</cp:coreProperties>
</file>