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76AF">
          <w:t>770/2021/P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76AF">
        <w:rPr>
          <w:b/>
          <w:sz w:val="28"/>
        </w:rPr>
        <w:fldChar w:fldCharType="separate"/>
      </w:r>
      <w:r w:rsidR="008376AF">
        <w:rPr>
          <w:b/>
          <w:sz w:val="28"/>
        </w:rPr>
        <w:t>7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376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76AF">
              <w:rPr>
                <w:b/>
                <w:sz w:val="24"/>
                <w:szCs w:val="24"/>
              </w:rPr>
              <w:fldChar w:fldCharType="separate"/>
            </w:r>
            <w:r w:rsidR="008376AF">
              <w:rPr>
                <w:b/>
                <w:sz w:val="24"/>
                <w:szCs w:val="24"/>
              </w:rPr>
              <w:t xml:space="preserve">przekazania na stan majątkowy Zespołu Szkół Handlowych im. Bohaterów Poznańskiego Czerwca '56, z siedzibą przy ul. Śniadeckich 54/58, 60-774 Poznań, środków trwałych dydaktycznych zakupionych w ramach projektu pod nazwą "Współpraca dla zawodowej przyszłości – podnoszenie efektywności kształcenia w ZSŁ, ZSH oraz ZSZ nr 6 w Poznaniu".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76AF" w:rsidP="008376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376AF">
        <w:rPr>
          <w:color w:val="000000"/>
          <w:sz w:val="24"/>
        </w:rPr>
        <w:t xml:space="preserve">Na podstawie </w:t>
      </w:r>
      <w:r w:rsidRPr="008376AF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8376AF">
        <w:rPr>
          <w:color w:val="000000"/>
          <w:sz w:val="24"/>
        </w:rPr>
        <w:t xml:space="preserve"> zarządza się, co następuje:</w:t>
      </w:r>
    </w:p>
    <w:p w:rsidR="008376AF" w:rsidRDefault="008376AF" w:rsidP="008376AF">
      <w:pPr>
        <w:spacing w:line="360" w:lineRule="auto"/>
        <w:jc w:val="both"/>
        <w:rPr>
          <w:sz w:val="24"/>
        </w:rPr>
      </w:pPr>
    </w:p>
    <w:p w:rsidR="008376AF" w:rsidRDefault="008376AF" w:rsidP="00837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76AF" w:rsidRDefault="008376AF" w:rsidP="008376AF">
      <w:pPr>
        <w:keepNext/>
        <w:spacing w:line="360" w:lineRule="auto"/>
        <w:rPr>
          <w:color w:val="000000"/>
          <w:sz w:val="24"/>
        </w:rPr>
      </w:pPr>
    </w:p>
    <w:p w:rsidR="008376AF" w:rsidRPr="008376AF" w:rsidRDefault="008376AF" w:rsidP="008376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76AF">
        <w:rPr>
          <w:color w:val="000000"/>
          <w:sz w:val="24"/>
          <w:szCs w:val="24"/>
        </w:rPr>
        <w:t>Przekazuje się na stan majątkowy Zespołu Szkół Handlowych im. Bohaterów Poznańskiego Czerwca '56, z siedzibą przy ul. Śniadeckich 54/58, 60-774 Poznań, środki trwałe dydaktyczne o łącznej wartości 11 070,00 zł, zakupione w ramach projektu pod nazwą "Współpraca dla zawodowej przyszłości – podnoszenie efektywności kształcenia w ZSŁ, ZSH oraz ZSZ nr 6 w Poznaniu"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się:</w:t>
      </w:r>
    </w:p>
    <w:p w:rsidR="008376AF" w:rsidRPr="008376AF" w:rsidRDefault="008376AF" w:rsidP="0083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76AF">
        <w:rPr>
          <w:color w:val="000000"/>
          <w:sz w:val="24"/>
          <w:szCs w:val="24"/>
        </w:rPr>
        <w:t xml:space="preserve">1) lada sklepowa (10 szt.) </w:t>
      </w:r>
      <w:r w:rsidRPr="008376AF">
        <w:rPr>
          <w:color w:val="000000"/>
          <w:sz w:val="24"/>
          <w:szCs w:val="22"/>
        </w:rPr>
        <w:t>–</w:t>
      </w:r>
      <w:r w:rsidRPr="008376AF">
        <w:rPr>
          <w:color w:val="000000"/>
          <w:sz w:val="24"/>
          <w:szCs w:val="24"/>
        </w:rPr>
        <w:t xml:space="preserve"> 7503,00 zł;</w:t>
      </w:r>
    </w:p>
    <w:p w:rsidR="008376AF" w:rsidRDefault="008376AF" w:rsidP="008376A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76AF">
        <w:rPr>
          <w:color w:val="000000"/>
          <w:sz w:val="24"/>
          <w:szCs w:val="24"/>
        </w:rPr>
        <w:t xml:space="preserve">2) szafa do przechowywania laptopów (1 szt.) </w:t>
      </w:r>
      <w:r w:rsidRPr="008376AF">
        <w:rPr>
          <w:color w:val="000000"/>
          <w:sz w:val="24"/>
          <w:szCs w:val="22"/>
        </w:rPr>
        <w:t>–</w:t>
      </w:r>
      <w:r w:rsidRPr="008376AF">
        <w:rPr>
          <w:color w:val="000000"/>
          <w:sz w:val="24"/>
          <w:szCs w:val="24"/>
        </w:rPr>
        <w:t xml:space="preserve"> 3567, 00 zł.</w:t>
      </w:r>
    </w:p>
    <w:p w:rsidR="008376AF" w:rsidRDefault="008376AF" w:rsidP="008376AF">
      <w:pPr>
        <w:spacing w:line="360" w:lineRule="auto"/>
        <w:jc w:val="both"/>
        <w:rPr>
          <w:color w:val="000000"/>
          <w:sz w:val="24"/>
        </w:rPr>
      </w:pPr>
    </w:p>
    <w:p w:rsidR="008376AF" w:rsidRDefault="008376AF" w:rsidP="00837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376AF" w:rsidRDefault="008376AF" w:rsidP="008376AF">
      <w:pPr>
        <w:keepNext/>
        <w:spacing w:line="360" w:lineRule="auto"/>
        <w:rPr>
          <w:color w:val="000000"/>
          <w:sz w:val="24"/>
        </w:rPr>
      </w:pPr>
    </w:p>
    <w:p w:rsidR="008376AF" w:rsidRDefault="008376AF" w:rsidP="008376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76AF">
        <w:rPr>
          <w:color w:val="000000"/>
          <w:sz w:val="24"/>
          <w:szCs w:val="24"/>
        </w:rPr>
        <w:t>Wykonanie zarządzenia powierza się Dyrektorowi Wydziału Obsługi Urzędu Miasta Poznania oraz Dyrektorowi Zespołu Szkół Handlowych.</w:t>
      </w:r>
    </w:p>
    <w:p w:rsidR="008376AF" w:rsidRDefault="008376AF" w:rsidP="008376AF">
      <w:pPr>
        <w:spacing w:line="360" w:lineRule="auto"/>
        <w:jc w:val="both"/>
        <w:rPr>
          <w:color w:val="000000"/>
          <w:sz w:val="24"/>
        </w:rPr>
      </w:pPr>
    </w:p>
    <w:p w:rsidR="008376AF" w:rsidRDefault="008376AF" w:rsidP="00837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76AF" w:rsidRDefault="008376AF" w:rsidP="008376AF">
      <w:pPr>
        <w:keepNext/>
        <w:spacing w:line="360" w:lineRule="auto"/>
        <w:rPr>
          <w:color w:val="000000"/>
          <w:sz w:val="24"/>
        </w:rPr>
      </w:pPr>
    </w:p>
    <w:p w:rsidR="008376AF" w:rsidRDefault="008376AF" w:rsidP="008376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76AF">
        <w:rPr>
          <w:color w:val="000000"/>
          <w:sz w:val="24"/>
          <w:szCs w:val="24"/>
        </w:rPr>
        <w:t>Zarządzenie wchodzi w życie z dniem podpisania.</w:t>
      </w:r>
    </w:p>
    <w:p w:rsidR="008376AF" w:rsidRDefault="008376AF" w:rsidP="008376AF">
      <w:pPr>
        <w:spacing w:line="360" w:lineRule="auto"/>
        <w:jc w:val="both"/>
        <w:rPr>
          <w:color w:val="000000"/>
          <w:sz w:val="24"/>
        </w:rPr>
      </w:pPr>
    </w:p>
    <w:p w:rsidR="008376AF" w:rsidRDefault="008376AF" w:rsidP="00837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376AF" w:rsidRDefault="008376AF" w:rsidP="00837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376AF" w:rsidRPr="008376AF" w:rsidRDefault="008376AF" w:rsidP="00837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76AF" w:rsidRPr="008376AF" w:rsidSect="008376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AF" w:rsidRDefault="008376AF">
      <w:r>
        <w:separator/>
      </w:r>
    </w:p>
  </w:endnote>
  <w:endnote w:type="continuationSeparator" w:id="0">
    <w:p w:rsidR="008376AF" w:rsidRDefault="0083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AF" w:rsidRDefault="008376AF">
      <w:r>
        <w:separator/>
      </w:r>
    </w:p>
  </w:footnote>
  <w:footnote w:type="continuationSeparator" w:id="0">
    <w:p w:rsidR="008376AF" w:rsidRDefault="0083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1r."/>
    <w:docVar w:name="AktNr" w:val="770/2021/P"/>
    <w:docVar w:name="Sprawa" w:val="przekazania na stan majątkowy Zespołu Szkół Handlowych im. Bohaterów Poznańskiego Czerwca '56, z siedzibą przy ul. Śniadeckich 54/58, 60-774 Poznań, środków trwałych dydaktycznych zakupionych w ramach projektu pod nazwą &quot;Współpraca dla zawodowej przyszłości – podnoszenie efektywności kształcenia w ZSŁ, ZSH oraz ZSZ nr 6 w Poznaniu&quot;. "/>
  </w:docVars>
  <w:rsids>
    <w:rsidRoot w:val="008376AF"/>
    <w:rsid w:val="00072485"/>
    <w:rsid w:val="000C07FF"/>
    <w:rsid w:val="000E2E12"/>
    <w:rsid w:val="00167A3B"/>
    <w:rsid w:val="002C4925"/>
    <w:rsid w:val="003679C6"/>
    <w:rsid w:val="00373368"/>
    <w:rsid w:val="004274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76A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1396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2021-10-07T11:28:00Z</dcterms:created>
  <dcterms:modified xsi:type="dcterms:W3CDTF">2021-10-07T11:28:00Z</dcterms:modified>
</cp:coreProperties>
</file>