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0BBB">
          <w:t>778/2021/P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0BBB">
        <w:rPr>
          <w:b/>
          <w:sz w:val="28"/>
        </w:rPr>
        <w:fldChar w:fldCharType="separate"/>
      </w:r>
      <w:r w:rsidR="00FE0BBB">
        <w:rPr>
          <w:b/>
          <w:sz w:val="28"/>
        </w:rPr>
        <w:t>11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0BBB">
              <w:rPr>
                <w:b/>
                <w:sz w:val="24"/>
                <w:szCs w:val="24"/>
              </w:rPr>
              <w:fldChar w:fldCharType="separate"/>
            </w:r>
            <w:r w:rsidR="00FE0BBB">
              <w:rPr>
                <w:b/>
                <w:sz w:val="24"/>
                <w:szCs w:val="24"/>
              </w:rPr>
              <w:t>powołania Zespołu ds. Poznańskiego Budżetu Obywatelskiego.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0BBB" w:rsidP="00FE0BB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0BBB">
        <w:rPr>
          <w:color w:val="000000"/>
          <w:sz w:val="24"/>
        </w:rPr>
        <w:t>Na podstawie art. 31 oraz art. 33 ust. 3 i 5 ustawy z dnia 8 marca 1990 r. o samorządzie gminnym (</w:t>
      </w:r>
      <w:proofErr w:type="spellStart"/>
      <w:r w:rsidRPr="00FE0BBB">
        <w:rPr>
          <w:color w:val="000000"/>
          <w:sz w:val="24"/>
        </w:rPr>
        <w:t>t.j</w:t>
      </w:r>
      <w:proofErr w:type="spellEnd"/>
      <w:r w:rsidRPr="00FE0BBB">
        <w:rPr>
          <w:color w:val="000000"/>
          <w:sz w:val="24"/>
        </w:rPr>
        <w:t>. Dz. U. z 2021 r. poz. 1372) zarządza się, co następuje:</w:t>
      </w:r>
    </w:p>
    <w:p w:rsidR="00FE0BBB" w:rsidRDefault="00FE0BBB" w:rsidP="00FE0BBB">
      <w:pPr>
        <w:spacing w:line="360" w:lineRule="auto"/>
        <w:jc w:val="both"/>
        <w:rPr>
          <w:sz w:val="24"/>
        </w:rPr>
      </w:pPr>
    </w:p>
    <w:p w:rsidR="00FE0BBB" w:rsidRDefault="00FE0BBB" w:rsidP="00FE0B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0BBB" w:rsidRDefault="00FE0BBB" w:rsidP="00FE0BBB">
      <w:pPr>
        <w:keepNext/>
        <w:spacing w:line="360" w:lineRule="auto"/>
        <w:rPr>
          <w:color w:val="000000"/>
          <w:sz w:val="24"/>
        </w:rPr>
      </w:pP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0BBB">
        <w:rPr>
          <w:color w:val="000000"/>
          <w:sz w:val="24"/>
          <w:szCs w:val="24"/>
        </w:rPr>
        <w:t>Powołuje się Zespół ds. Poznańskiego Budżetu Obywatelskiego (zwany dalej Zespołem) w</w:t>
      </w:r>
      <w:r w:rsidR="005B6745">
        <w:rPr>
          <w:color w:val="000000"/>
          <w:sz w:val="24"/>
          <w:szCs w:val="24"/>
        </w:rPr>
        <w:t> </w:t>
      </w:r>
      <w:r w:rsidRPr="00FE0BBB">
        <w:rPr>
          <w:color w:val="000000"/>
          <w:sz w:val="24"/>
          <w:szCs w:val="24"/>
        </w:rPr>
        <w:t>składzie: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1) reprezentanci Rady Miasta Poznania: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a) Wojciech Chudy – Klub Radnych Koalicja Obywatelska oraz Komisja Współpracy Lokalnej,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b) Łukasz Kapustka – Klub Radnych Wspólny Poznań,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c) Klaudia Strzelecka – Klub Radnych Prawo i Sprawiedliwość;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 xml:space="preserve">2) reprezentant Miejskiej Rady Seniorów: Urszula </w:t>
      </w:r>
      <w:proofErr w:type="spellStart"/>
      <w:r w:rsidRPr="00FE0BBB">
        <w:rPr>
          <w:color w:val="000000"/>
          <w:sz w:val="24"/>
          <w:szCs w:val="24"/>
        </w:rPr>
        <w:t>Filimon</w:t>
      </w:r>
      <w:proofErr w:type="spellEnd"/>
      <w:r w:rsidRPr="00FE0BBB">
        <w:rPr>
          <w:color w:val="000000"/>
          <w:sz w:val="24"/>
          <w:szCs w:val="24"/>
        </w:rPr>
        <w:t>-Kucharska;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3) reprezentant Młodzieżowej Rady Miasta: Tomasz Poprawski;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4) przedstawiciele Urzędu Miasta Poznania i jednostek merytorycznych: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a) Patryk Pawełczak – Gabinet Prezydenta,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b) Bożena Urbaniak – Wydział Gospodarki Nieruchomościami,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c) Katarzyna Filipowska – Wydział Wspierania Jednostek Pomocniczych Miasta,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d) Piotr Wrześniewski – Wydział Sportu;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 xml:space="preserve">e) Marek Jędrzejczak – Biuro Cyfryzacji i </w:t>
      </w:r>
      <w:proofErr w:type="spellStart"/>
      <w:r w:rsidRPr="00FE0BBB">
        <w:rPr>
          <w:color w:val="000000"/>
          <w:sz w:val="24"/>
          <w:szCs w:val="24"/>
        </w:rPr>
        <w:t>Cyberbezpieczeństwa</w:t>
      </w:r>
      <w:proofErr w:type="spellEnd"/>
      <w:r w:rsidRPr="00FE0BBB">
        <w:rPr>
          <w:color w:val="000000"/>
          <w:sz w:val="24"/>
          <w:szCs w:val="24"/>
        </w:rPr>
        <w:t>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f) Klaudia Tomczak-Łątkowska – Wydział Zdrowia i Spraw Społecznych,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lastRenderedPageBreak/>
        <w:t xml:space="preserve">g) Piotr </w:t>
      </w:r>
      <w:proofErr w:type="spellStart"/>
      <w:r w:rsidRPr="00FE0BBB">
        <w:rPr>
          <w:color w:val="000000"/>
          <w:sz w:val="24"/>
          <w:szCs w:val="24"/>
        </w:rPr>
        <w:t>Garlacz</w:t>
      </w:r>
      <w:proofErr w:type="spellEnd"/>
      <w:r w:rsidRPr="00FE0BBB">
        <w:rPr>
          <w:color w:val="000000"/>
          <w:sz w:val="24"/>
          <w:szCs w:val="24"/>
        </w:rPr>
        <w:t xml:space="preserve"> – Wydział Oświaty,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h) Zuzanna Skoczylas – Biuro Miejskiego Konserwatora Zabytków,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i) Bartosz Antoniewicz – Wydział Kultury,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j) Monika Rucka – Wydział Kształtowania i Ochrony Środowiska,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 xml:space="preserve">k) Beata </w:t>
      </w:r>
      <w:proofErr w:type="spellStart"/>
      <w:r w:rsidRPr="00FE0BBB">
        <w:rPr>
          <w:color w:val="000000"/>
          <w:sz w:val="24"/>
          <w:szCs w:val="24"/>
        </w:rPr>
        <w:t>Horoszko-Makarska</w:t>
      </w:r>
      <w:proofErr w:type="spellEnd"/>
      <w:r w:rsidRPr="00FE0BBB">
        <w:rPr>
          <w:color w:val="000000"/>
          <w:sz w:val="24"/>
          <w:szCs w:val="24"/>
        </w:rPr>
        <w:t xml:space="preserve"> – Wydział Urbanistyki i Architektury,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l) Paulina Tomaszewska – Poznańskie Ośrodki Sportu i Rekreacji,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m) Marcin Grabowski – Zarząd Komunalnych Zasobów Lokalowych,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n) Paulina Gowin-Sikora – Zarząd Dróg Miejskich,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o) Wojciech Potapowicz – Zarząd Zieleni Miejskiej;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5) reprezentanci rad osiedli: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 xml:space="preserve">a) Sylwia </w:t>
      </w:r>
      <w:proofErr w:type="spellStart"/>
      <w:r w:rsidRPr="00FE0BBB">
        <w:rPr>
          <w:color w:val="000000"/>
          <w:sz w:val="24"/>
          <w:szCs w:val="24"/>
        </w:rPr>
        <w:t>Badzińska</w:t>
      </w:r>
      <w:proofErr w:type="spellEnd"/>
      <w:r w:rsidRPr="00FE0BBB">
        <w:rPr>
          <w:color w:val="000000"/>
          <w:sz w:val="24"/>
          <w:szCs w:val="24"/>
        </w:rPr>
        <w:t xml:space="preserve"> – Osiedle Św. Łazarz,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 xml:space="preserve">b) Przemysław </w:t>
      </w:r>
      <w:proofErr w:type="spellStart"/>
      <w:r w:rsidRPr="00FE0BBB">
        <w:rPr>
          <w:color w:val="000000"/>
          <w:sz w:val="24"/>
          <w:szCs w:val="24"/>
        </w:rPr>
        <w:t>Czechanowski</w:t>
      </w:r>
      <w:proofErr w:type="spellEnd"/>
      <w:r w:rsidRPr="00FE0BBB">
        <w:rPr>
          <w:color w:val="000000"/>
          <w:sz w:val="24"/>
          <w:szCs w:val="24"/>
        </w:rPr>
        <w:t xml:space="preserve"> – Osiedle Piątkowo Północ,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 xml:space="preserve">c) Kamil </w:t>
      </w:r>
      <w:proofErr w:type="spellStart"/>
      <w:r w:rsidRPr="00FE0BBB">
        <w:rPr>
          <w:color w:val="000000"/>
          <w:sz w:val="24"/>
          <w:szCs w:val="24"/>
        </w:rPr>
        <w:t>Jawgiel</w:t>
      </w:r>
      <w:proofErr w:type="spellEnd"/>
      <w:r w:rsidRPr="00FE0BBB">
        <w:rPr>
          <w:color w:val="000000"/>
          <w:sz w:val="24"/>
          <w:szCs w:val="24"/>
        </w:rPr>
        <w:t xml:space="preserve"> – Osiedle Główna,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 xml:space="preserve">d) Monika Sarniak – Osiedle </w:t>
      </w:r>
      <w:proofErr w:type="spellStart"/>
      <w:r w:rsidRPr="00FE0BBB">
        <w:rPr>
          <w:color w:val="000000"/>
          <w:sz w:val="24"/>
          <w:szCs w:val="24"/>
        </w:rPr>
        <w:t>Fabianowo-Kotowo</w:t>
      </w:r>
      <w:proofErr w:type="spellEnd"/>
      <w:r w:rsidRPr="00FE0BBB">
        <w:rPr>
          <w:color w:val="000000"/>
          <w:sz w:val="24"/>
          <w:szCs w:val="24"/>
        </w:rPr>
        <w:t>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e) Mirosław August Woźniak – Osiedle Świerczewo;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6) reprezentant organizacji pozarządowych: Hubert Łaganowski – Stowarzyszenie Centrum PISOP;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7) reprezentanci wnioskodawców z poprzednich edycji Poznańskiego Budżetu Obywatelskiego: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a) Aleksandra Błaszak,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b) Kamil Matyja,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c) Andrzej Rybicki,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 xml:space="preserve">d) Mariusz </w:t>
      </w:r>
      <w:proofErr w:type="spellStart"/>
      <w:r w:rsidRPr="00FE0BBB">
        <w:rPr>
          <w:color w:val="000000"/>
          <w:sz w:val="24"/>
          <w:szCs w:val="24"/>
        </w:rPr>
        <w:t>Szlendak</w:t>
      </w:r>
      <w:proofErr w:type="spellEnd"/>
      <w:r w:rsidRPr="00FE0BBB">
        <w:rPr>
          <w:color w:val="000000"/>
          <w:sz w:val="24"/>
          <w:szCs w:val="24"/>
        </w:rPr>
        <w:t>;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8) reprezentanci grupy mieszkańców: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a) Małgorzata Maria Bratek,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b) Krzysztof Janczewski,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c) Krzysztof Kempski,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d) Marta Nowak-Piekarska,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e) Małgorzata Szymaniak;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lastRenderedPageBreak/>
        <w:t>9) osoby z ramienia Urzędu Miasta Poznania z funkcją doradczą – bez prawa głosu: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 xml:space="preserve">a) Julia </w:t>
      </w:r>
      <w:proofErr w:type="spellStart"/>
      <w:r w:rsidRPr="00FE0BBB">
        <w:rPr>
          <w:color w:val="000000"/>
          <w:sz w:val="24"/>
          <w:szCs w:val="24"/>
        </w:rPr>
        <w:t>Deskiewicz</w:t>
      </w:r>
      <w:proofErr w:type="spellEnd"/>
      <w:r w:rsidRPr="00FE0BBB">
        <w:rPr>
          <w:color w:val="000000"/>
          <w:sz w:val="24"/>
          <w:szCs w:val="24"/>
        </w:rPr>
        <w:t xml:space="preserve"> – radca prawny,</w:t>
      </w:r>
    </w:p>
    <w:p w:rsidR="00FE0BBB" w:rsidRDefault="00FE0BBB" w:rsidP="00FE0BBB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 xml:space="preserve">b) Paula </w:t>
      </w:r>
      <w:proofErr w:type="spellStart"/>
      <w:r w:rsidRPr="00FE0BBB">
        <w:rPr>
          <w:color w:val="000000"/>
          <w:sz w:val="24"/>
          <w:szCs w:val="24"/>
        </w:rPr>
        <w:t>Breitenbach</w:t>
      </w:r>
      <w:proofErr w:type="spellEnd"/>
      <w:r w:rsidRPr="00FE0BBB">
        <w:rPr>
          <w:color w:val="000000"/>
          <w:sz w:val="24"/>
          <w:szCs w:val="24"/>
        </w:rPr>
        <w:t xml:space="preserve"> – Inspektor Ochrony Danych.</w:t>
      </w:r>
    </w:p>
    <w:p w:rsidR="00FE0BBB" w:rsidRDefault="00FE0BBB" w:rsidP="00FE0BBB">
      <w:pPr>
        <w:spacing w:line="360" w:lineRule="auto"/>
        <w:jc w:val="both"/>
        <w:rPr>
          <w:color w:val="000000"/>
          <w:sz w:val="24"/>
        </w:rPr>
      </w:pPr>
    </w:p>
    <w:p w:rsidR="00FE0BBB" w:rsidRDefault="00FE0BBB" w:rsidP="00FE0B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0BBB" w:rsidRDefault="00FE0BBB" w:rsidP="00FE0BBB">
      <w:pPr>
        <w:keepNext/>
        <w:spacing w:line="360" w:lineRule="auto"/>
        <w:rPr>
          <w:color w:val="000000"/>
          <w:sz w:val="24"/>
        </w:rPr>
      </w:pPr>
    </w:p>
    <w:p w:rsidR="00FE0BBB" w:rsidRDefault="00FE0BBB" w:rsidP="00FE0BB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0BBB">
        <w:rPr>
          <w:color w:val="000000"/>
          <w:sz w:val="24"/>
          <w:szCs w:val="24"/>
        </w:rPr>
        <w:t>Zadaniem Zespołu jest wypracowanie zasad oraz optymalnych rozwiązań służących spójnej realizacji zadania Poznański Budżet Obywatelski w kolejnych latach jego realizacji.</w:t>
      </w:r>
    </w:p>
    <w:p w:rsidR="00FE0BBB" w:rsidRDefault="00FE0BBB" w:rsidP="00FE0BBB">
      <w:pPr>
        <w:spacing w:line="360" w:lineRule="auto"/>
        <w:jc w:val="both"/>
        <w:rPr>
          <w:color w:val="000000"/>
          <w:sz w:val="24"/>
        </w:rPr>
      </w:pPr>
    </w:p>
    <w:p w:rsidR="00FE0BBB" w:rsidRDefault="00FE0BBB" w:rsidP="00FE0B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0BBB" w:rsidRDefault="00FE0BBB" w:rsidP="00FE0BBB">
      <w:pPr>
        <w:keepNext/>
        <w:spacing w:line="360" w:lineRule="auto"/>
        <w:rPr>
          <w:color w:val="000000"/>
          <w:sz w:val="24"/>
        </w:rPr>
      </w:pP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0BBB">
        <w:rPr>
          <w:color w:val="000000"/>
          <w:sz w:val="24"/>
          <w:szCs w:val="24"/>
        </w:rPr>
        <w:t>1. Zasady organizacji pracy oraz harmonogram działań Zespołu zostaną wypracowane przez jego członków na pierwszym posiedzeniu Zespołu, które zostanie zwołane przez Gabinet Prezydenta.</w:t>
      </w: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2. W celu realizacji swoich zadań Zespół może zapraszać do udziału w posiedzeniach inne osoby, w szczególności specjalistów, ekspertów oraz pracowników merytorycznych Urzędu Miasta Poznania oraz miejskich jednostek organizacyjnych.</w:t>
      </w:r>
    </w:p>
    <w:p w:rsidR="00FE0BBB" w:rsidRDefault="00FE0BBB" w:rsidP="00FE0BB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3. Zespół może powoływać podzespoły.</w:t>
      </w:r>
    </w:p>
    <w:p w:rsidR="00FE0BBB" w:rsidRDefault="00FE0BBB" w:rsidP="00FE0BBB">
      <w:pPr>
        <w:spacing w:line="360" w:lineRule="auto"/>
        <w:jc w:val="both"/>
        <w:rPr>
          <w:color w:val="000000"/>
          <w:sz w:val="24"/>
        </w:rPr>
      </w:pPr>
    </w:p>
    <w:p w:rsidR="00FE0BBB" w:rsidRDefault="00FE0BBB" w:rsidP="00FE0B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0BBB" w:rsidRDefault="00FE0BBB" w:rsidP="00FE0BBB">
      <w:pPr>
        <w:keepNext/>
        <w:spacing w:line="360" w:lineRule="auto"/>
        <w:rPr>
          <w:color w:val="000000"/>
          <w:sz w:val="24"/>
        </w:rPr>
      </w:pPr>
    </w:p>
    <w:p w:rsidR="00FE0BBB" w:rsidRDefault="00FE0BBB" w:rsidP="00FE0BB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0BBB">
        <w:rPr>
          <w:color w:val="000000"/>
          <w:sz w:val="24"/>
          <w:szCs w:val="24"/>
        </w:rPr>
        <w:t>Obsługę administracyjno-organizacyjną Zespołu zapewnia Gabinet Prezydenta Urzędu Miasta Poznania.</w:t>
      </w:r>
    </w:p>
    <w:p w:rsidR="00FE0BBB" w:rsidRDefault="00FE0BBB" w:rsidP="00FE0BBB">
      <w:pPr>
        <w:spacing w:line="360" w:lineRule="auto"/>
        <w:jc w:val="both"/>
        <w:rPr>
          <w:color w:val="000000"/>
          <w:sz w:val="24"/>
        </w:rPr>
      </w:pPr>
    </w:p>
    <w:p w:rsidR="00FE0BBB" w:rsidRDefault="00FE0BBB" w:rsidP="00FE0B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0BBB" w:rsidRDefault="00FE0BBB" w:rsidP="00FE0BBB">
      <w:pPr>
        <w:keepNext/>
        <w:spacing w:line="360" w:lineRule="auto"/>
        <w:rPr>
          <w:color w:val="000000"/>
          <w:sz w:val="24"/>
        </w:rPr>
      </w:pPr>
    </w:p>
    <w:p w:rsidR="00FE0BBB" w:rsidRPr="00FE0BBB" w:rsidRDefault="00FE0BBB" w:rsidP="00FE0BB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0BBB">
        <w:rPr>
          <w:color w:val="000000"/>
          <w:sz w:val="24"/>
          <w:szCs w:val="24"/>
        </w:rPr>
        <w:t>1. Zespół powołuje się na czas wykonania zadań, o których mowa w § 2.</w:t>
      </w:r>
    </w:p>
    <w:p w:rsidR="00FE0BBB" w:rsidRDefault="00FE0BBB" w:rsidP="00FE0BB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0BBB">
        <w:rPr>
          <w:color w:val="000000"/>
          <w:sz w:val="24"/>
          <w:szCs w:val="24"/>
        </w:rPr>
        <w:t>2. O wcześniejszym zakończeniu prac i rozwiązaniu Zespołu decyduje Prezydent Miasta Poznania.</w:t>
      </w:r>
    </w:p>
    <w:p w:rsidR="00FE0BBB" w:rsidRDefault="00FE0BBB" w:rsidP="00FE0BBB">
      <w:pPr>
        <w:spacing w:line="360" w:lineRule="auto"/>
        <w:jc w:val="both"/>
        <w:rPr>
          <w:color w:val="000000"/>
          <w:sz w:val="24"/>
        </w:rPr>
      </w:pPr>
    </w:p>
    <w:p w:rsidR="00FE0BBB" w:rsidRDefault="00FE0BBB" w:rsidP="00FE0B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E0BBB" w:rsidRDefault="00FE0BBB" w:rsidP="00FE0BBB">
      <w:pPr>
        <w:keepNext/>
        <w:spacing w:line="360" w:lineRule="auto"/>
        <w:rPr>
          <w:color w:val="000000"/>
          <w:sz w:val="24"/>
        </w:rPr>
      </w:pPr>
    </w:p>
    <w:p w:rsidR="00FE0BBB" w:rsidRDefault="00FE0BBB" w:rsidP="00FE0BB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E0BBB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FE0BBB" w:rsidRDefault="00FE0BBB" w:rsidP="00FE0BBB">
      <w:pPr>
        <w:spacing w:line="360" w:lineRule="auto"/>
        <w:jc w:val="both"/>
        <w:rPr>
          <w:color w:val="000000"/>
          <w:sz w:val="24"/>
        </w:rPr>
      </w:pPr>
    </w:p>
    <w:p w:rsidR="00FE0BBB" w:rsidRDefault="00FE0BBB" w:rsidP="00FE0BB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E0BBB" w:rsidRDefault="00FE0BBB" w:rsidP="00FE0BBB">
      <w:pPr>
        <w:keepNext/>
        <w:spacing w:line="360" w:lineRule="auto"/>
        <w:rPr>
          <w:color w:val="000000"/>
          <w:sz w:val="24"/>
        </w:rPr>
      </w:pPr>
    </w:p>
    <w:p w:rsidR="00FE0BBB" w:rsidRDefault="00FE0BBB" w:rsidP="00FE0BB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E0BBB">
        <w:rPr>
          <w:color w:val="000000"/>
          <w:sz w:val="24"/>
          <w:szCs w:val="24"/>
        </w:rPr>
        <w:t>Zarządzenie wchodzi w życie z dniem podpisania.</w:t>
      </w:r>
    </w:p>
    <w:p w:rsidR="00FE0BBB" w:rsidRDefault="00FE0BBB" w:rsidP="00FE0BBB">
      <w:pPr>
        <w:spacing w:line="360" w:lineRule="auto"/>
        <w:jc w:val="both"/>
        <w:rPr>
          <w:color w:val="000000"/>
          <w:sz w:val="24"/>
        </w:rPr>
      </w:pPr>
    </w:p>
    <w:p w:rsidR="00FE0BBB" w:rsidRDefault="00FE0BBB" w:rsidP="00FE0B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E0BBB" w:rsidRPr="00FE0BBB" w:rsidRDefault="00FE0BBB" w:rsidP="00FE0BB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E0BBB" w:rsidRPr="00FE0BBB" w:rsidSect="00FE0BB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BB" w:rsidRDefault="00FE0BBB">
      <w:r>
        <w:separator/>
      </w:r>
    </w:p>
  </w:endnote>
  <w:endnote w:type="continuationSeparator" w:id="0">
    <w:p w:rsidR="00FE0BBB" w:rsidRDefault="00FE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BB" w:rsidRDefault="00FE0BBB">
      <w:r>
        <w:separator/>
      </w:r>
    </w:p>
  </w:footnote>
  <w:footnote w:type="continuationSeparator" w:id="0">
    <w:p w:rsidR="00FE0BBB" w:rsidRDefault="00FE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1r."/>
    <w:docVar w:name="AktNr" w:val="778/2021/P"/>
    <w:docVar w:name="Sprawa" w:val="powołania Zespołu ds. Poznańskiego Budżetu Obywatelskiego."/>
  </w:docVars>
  <w:rsids>
    <w:rsidRoot w:val="00FE0BB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674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493</Words>
  <Characters>3283</Characters>
  <Application>Microsoft Office Word</Application>
  <DocSecurity>0</DocSecurity>
  <Lines>117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2021-10-11T10:04:00Z</dcterms:created>
  <dcterms:modified xsi:type="dcterms:W3CDTF">2021-10-11T10:04:00Z</dcterms:modified>
</cp:coreProperties>
</file>