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5FDE">
          <w:t>48/2021/K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55FDE">
        <w:rPr>
          <w:b/>
          <w:sz w:val="28"/>
        </w:rPr>
        <w:fldChar w:fldCharType="separate"/>
      </w:r>
      <w:r w:rsidR="00855FDE">
        <w:rPr>
          <w:b/>
          <w:sz w:val="28"/>
        </w:rPr>
        <w:t>12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5FDE">
              <w:rPr>
                <w:b/>
                <w:sz w:val="24"/>
                <w:szCs w:val="24"/>
              </w:rPr>
              <w:fldChar w:fldCharType="separate"/>
            </w:r>
            <w:r w:rsidR="00855FDE">
              <w:rPr>
                <w:b/>
                <w:sz w:val="24"/>
                <w:szCs w:val="24"/>
              </w:rPr>
              <w:t>zarządzenie w sprawie zmian w strukturze organizacyjnej Urzędu Miasta Poznania oraz 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5FDE">
        <w:rPr>
          <w:color w:val="000000"/>
          <w:sz w:val="24"/>
        </w:rPr>
        <w:t xml:space="preserve">Na podstawie </w:t>
      </w:r>
      <w:r w:rsidRPr="00855FDE">
        <w:rPr>
          <w:color w:val="000000"/>
          <w:sz w:val="24"/>
          <w:szCs w:val="24"/>
        </w:rPr>
        <w:t>art. 33 ust. 2 ustawy z dnia 8 marca 1990 r. o samorządzie gminnym (Dz. U. z</w:t>
      </w:r>
      <w:r w:rsidR="00C257CD">
        <w:rPr>
          <w:color w:val="000000"/>
          <w:sz w:val="24"/>
          <w:szCs w:val="24"/>
        </w:rPr>
        <w:t> </w:t>
      </w:r>
      <w:r w:rsidRPr="00855FDE">
        <w:rPr>
          <w:color w:val="000000"/>
          <w:sz w:val="24"/>
          <w:szCs w:val="24"/>
        </w:rPr>
        <w:t>2021 r. poz. 1372)</w:t>
      </w:r>
      <w:r w:rsidRPr="00855FDE">
        <w:rPr>
          <w:b/>
          <w:bCs/>
          <w:color w:val="000000"/>
          <w:sz w:val="24"/>
          <w:szCs w:val="24"/>
        </w:rPr>
        <w:t xml:space="preserve"> </w:t>
      </w:r>
      <w:r w:rsidRPr="00855FDE">
        <w:rPr>
          <w:color w:val="000000"/>
          <w:sz w:val="24"/>
        </w:rPr>
        <w:t>zarządza się, co następuje:</w:t>
      </w: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5FDE">
        <w:rPr>
          <w:color w:val="000000"/>
          <w:sz w:val="24"/>
          <w:szCs w:val="24"/>
        </w:rPr>
        <w:t>W Regulaminie Organizacyjnym Urzędu Miasta Poznania, stanowiącym załącznik do zarządzenia Nr 33/2021/K Prezydenta Miasta Poznania z dnia 16 sierpnia 2021 r. w sprawie zmian w strukturze organizacyjnej Urzędu Miasta Poznania oraz Regulaminu Organizacyjnego Urzędu Miasta Poznania, załącznik do ww. Regulaminu – „Schemat Organizacyjny Urzędu Miasta Poznania” otrzymuje brzmienie jak w załączniku do niniejszego zarządzenia.</w:t>
      </w: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5FDE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5FDE">
        <w:rPr>
          <w:color w:val="000000"/>
          <w:sz w:val="24"/>
          <w:szCs w:val="24"/>
        </w:rPr>
        <w:t>Zarządzenie wchodzi w życie z dniem podpisania.</w:t>
      </w:r>
    </w:p>
    <w:p w:rsidR="00855FDE" w:rsidRDefault="00855FDE" w:rsidP="00855F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855FDE" w:rsidRPr="00855FDE" w:rsidRDefault="00855FDE" w:rsidP="00855F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5FDE" w:rsidRPr="00855FDE" w:rsidSect="00855F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DE" w:rsidRDefault="00855FDE">
      <w:r>
        <w:separator/>
      </w:r>
    </w:p>
  </w:endnote>
  <w:endnote w:type="continuationSeparator" w:id="0">
    <w:p w:rsidR="00855FDE" w:rsidRDefault="0085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DE" w:rsidRDefault="00855FDE">
      <w:r>
        <w:separator/>
      </w:r>
    </w:p>
  </w:footnote>
  <w:footnote w:type="continuationSeparator" w:id="0">
    <w:p w:rsidR="00855FDE" w:rsidRDefault="0085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1r."/>
    <w:docVar w:name="AktNr" w:val="48/2021/K"/>
    <w:docVar w:name="Sprawa" w:val="zarządzenie w sprawie zmian w strukturze organizacyjnej Urzędu Miasta Poznania oraz Regulaminu Organizacyjnego Urzędu Miasta Poznania."/>
  </w:docVars>
  <w:rsids>
    <w:rsidRoot w:val="00855F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55FDE"/>
    <w:rsid w:val="00860838"/>
    <w:rsid w:val="009773E3"/>
    <w:rsid w:val="009865C7"/>
    <w:rsid w:val="00AA184A"/>
    <w:rsid w:val="00AB15C2"/>
    <w:rsid w:val="00B55223"/>
    <w:rsid w:val="00BA113A"/>
    <w:rsid w:val="00BB3401"/>
    <w:rsid w:val="00C257CD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164</Words>
  <Characters>1039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2021-10-12T09:35:00Z</dcterms:created>
  <dcterms:modified xsi:type="dcterms:W3CDTF">2021-10-12T09:35:00Z</dcterms:modified>
</cp:coreProperties>
</file>