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928D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28DD">
              <w:rPr>
                <w:b/>
              </w:rPr>
              <w:fldChar w:fldCharType="separate"/>
            </w:r>
            <w:r w:rsidR="00A928DD">
              <w:rPr>
                <w:b/>
              </w:rPr>
              <w:t>przekazania na stan majątkowy Zarządu Transportu Miejskiego w Poznaniu nakładów inwestycyjnych zadania GN/P/029.03 Budowa Węzła Komunikacyjnego „Nowa Naramowicka” realizowanego przez Miasto Poznań w ramach projektu pod nazwą „Poprawa warunków komunikacyjnych w ciągu drogi krajowej nr 92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28DD" w:rsidRDefault="00FA63B5" w:rsidP="00A928DD">
      <w:pPr>
        <w:spacing w:line="360" w:lineRule="auto"/>
        <w:jc w:val="both"/>
      </w:pPr>
      <w:bookmarkStart w:id="2" w:name="z1"/>
      <w:bookmarkEnd w:id="2"/>
    </w:p>
    <w:p w:rsidR="00A928DD" w:rsidRPr="00A928DD" w:rsidRDefault="00A928DD" w:rsidP="00A92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28DD">
        <w:rPr>
          <w:color w:val="000000"/>
        </w:rPr>
        <w:t>Nakłady wymienione w § 1 zarządzenia zostały poniesione na realizację zadania inwestycyjnego GN/P/029.03 Budowa Węzła Komunikacyjnego „Nowa Naramowicka” –</w:t>
      </w:r>
      <w:r w:rsidR="00634E88">
        <w:rPr>
          <w:color w:val="000000"/>
        </w:rPr>
        <w:t> </w:t>
      </w:r>
      <w:r w:rsidRPr="00A928DD">
        <w:rPr>
          <w:color w:val="000000"/>
        </w:rPr>
        <w:t xml:space="preserve">etap uregulowania </w:t>
      </w:r>
      <w:proofErr w:type="spellStart"/>
      <w:r w:rsidRPr="00A928DD">
        <w:rPr>
          <w:color w:val="000000"/>
        </w:rPr>
        <w:t>terenowo-prawne</w:t>
      </w:r>
      <w:proofErr w:type="spellEnd"/>
      <w:r w:rsidRPr="00A928DD">
        <w:rPr>
          <w:color w:val="000000"/>
        </w:rPr>
        <w:t xml:space="preserve"> w ramach projektu pod nazwą „Poprawa warunków komunikacyjnych w ciągu drogi krajowej nr 92 w Poznaniu”, realizowanego przez Miasto Poznań w ramach działania 4.2 „Zwiększenie dostępności transportowej ośrodków miejskich leżących poza siecią drogową TEN-T i odciążenie miast od nadmiernego ruchu drogowego. Oś priorytetowa IV: Infrastruktura drogowa dla miast Programu Operacyjnego Infrastruktura i</w:t>
      </w:r>
      <w:r w:rsidR="00634E88">
        <w:rPr>
          <w:color w:val="000000"/>
        </w:rPr>
        <w:t> </w:t>
      </w:r>
      <w:r w:rsidRPr="00A928DD">
        <w:rPr>
          <w:color w:val="000000"/>
        </w:rPr>
        <w:t>Środowisko na lata 2014-2020”.</w:t>
      </w:r>
    </w:p>
    <w:p w:rsidR="00A928DD" w:rsidRPr="00A928DD" w:rsidRDefault="00A928DD" w:rsidP="00A92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28DD">
        <w:rPr>
          <w:color w:val="000000"/>
        </w:rPr>
        <w:t xml:space="preserve">Dla prawidłowej eksploatacji i sprawowania nad majątkiem właściwego, bieżącego nadzoru, nakłady inwestycyjne należy przekazać na stan Zarządu Transportu Miejskiego w Poznaniu, zgodnie z zarządzeniem Nr 44/2021/K Prezydenta Miasta Poznania z dnia 1 października 2021 r. w sprawie wprowadzenia Instrukcji obiegu i kontroli dokumentów finansowo-księgowych w Urzędzie Miasta Poznania. </w:t>
      </w:r>
    </w:p>
    <w:p w:rsidR="00A928DD" w:rsidRDefault="00A928DD" w:rsidP="00A928DD">
      <w:pPr>
        <w:spacing w:line="360" w:lineRule="auto"/>
        <w:jc w:val="both"/>
        <w:rPr>
          <w:color w:val="000000"/>
        </w:rPr>
      </w:pPr>
      <w:r w:rsidRPr="00A928DD">
        <w:rPr>
          <w:color w:val="000000"/>
        </w:rPr>
        <w:t>Wobec powyższego wydanie przedmiotowego zarządzenia jest w pełni uzasadnione.</w:t>
      </w:r>
    </w:p>
    <w:p w:rsidR="00A928DD" w:rsidRDefault="00A928DD" w:rsidP="00A928DD">
      <w:pPr>
        <w:spacing w:line="360" w:lineRule="auto"/>
        <w:jc w:val="both"/>
      </w:pPr>
    </w:p>
    <w:p w:rsidR="00A928DD" w:rsidRDefault="00A928DD" w:rsidP="00A928DD">
      <w:pPr>
        <w:keepNext/>
        <w:spacing w:line="360" w:lineRule="auto"/>
        <w:jc w:val="center"/>
      </w:pPr>
      <w:r>
        <w:t>DYREKTOR WYDZIAŁU</w:t>
      </w:r>
    </w:p>
    <w:p w:rsidR="00A928DD" w:rsidRPr="00A928DD" w:rsidRDefault="00A928DD" w:rsidP="00A928DD">
      <w:pPr>
        <w:keepNext/>
        <w:spacing w:line="360" w:lineRule="auto"/>
        <w:jc w:val="center"/>
      </w:pPr>
      <w:r>
        <w:t>(-) Magda Albińska</w:t>
      </w:r>
    </w:p>
    <w:sectPr w:rsidR="00A928DD" w:rsidRPr="00A928DD" w:rsidSect="00A928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DD" w:rsidRDefault="00A928DD">
      <w:r>
        <w:separator/>
      </w:r>
    </w:p>
  </w:endnote>
  <w:endnote w:type="continuationSeparator" w:id="0">
    <w:p w:rsidR="00A928DD" w:rsidRDefault="00A9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DD" w:rsidRDefault="00A928DD">
      <w:r>
        <w:separator/>
      </w:r>
    </w:p>
  </w:footnote>
  <w:footnote w:type="continuationSeparator" w:id="0">
    <w:p w:rsidR="00A928DD" w:rsidRDefault="00A9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 w Poznaniu nakładów inwestycyjnych zadania GN/P/029.03 Budowa Węzła Komunikacyjnego „Nowa Naramowicka” realizowanego przez Miasto Poznań w ramach projektu pod nazwą „Poprawa warunków komunikacyjnych w ciągu drogi krajowej nr 92 w Poznaniu”."/>
  </w:docVars>
  <w:rsids>
    <w:rsidRoot w:val="00A928DD"/>
    <w:rsid w:val="000607A3"/>
    <w:rsid w:val="001B1D53"/>
    <w:rsid w:val="0022095A"/>
    <w:rsid w:val="002946C5"/>
    <w:rsid w:val="002C29F3"/>
    <w:rsid w:val="00634E88"/>
    <w:rsid w:val="00796326"/>
    <w:rsid w:val="00A87E1B"/>
    <w:rsid w:val="00A928DD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1344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2021-10-25T11:02:00Z</dcterms:created>
  <dcterms:modified xsi:type="dcterms:W3CDTF">2021-10-25T11:02:00Z</dcterms:modified>
</cp:coreProperties>
</file>