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82506">
              <w:rPr>
                <w:b/>
              </w:rPr>
              <w:fldChar w:fldCharType="separate"/>
            </w:r>
            <w:r w:rsidR="00D82506">
              <w:rPr>
                <w:b/>
              </w:rPr>
              <w:t>zasad prowadzenia rozliczeń podatku od towarów i usług przez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82506" w:rsidRDefault="00FA63B5" w:rsidP="00D82506">
      <w:pPr>
        <w:spacing w:line="360" w:lineRule="auto"/>
        <w:jc w:val="both"/>
      </w:pPr>
      <w:bookmarkStart w:id="2" w:name="z1"/>
      <w:bookmarkEnd w:id="2"/>
    </w:p>
    <w:p w:rsidR="00D82506" w:rsidRDefault="00D82506" w:rsidP="00D82506">
      <w:pPr>
        <w:spacing w:line="360" w:lineRule="auto"/>
        <w:jc w:val="both"/>
        <w:rPr>
          <w:color w:val="000000"/>
        </w:rPr>
      </w:pPr>
      <w:r w:rsidRPr="00D82506">
        <w:rPr>
          <w:color w:val="000000"/>
        </w:rPr>
        <w:t>Nowe zarządzenie ma na celu aktualizację zasad w zakresie rozliczania podatku VAT przez scentralizowane jednostki budżetowe, samorządowe zakłady budżetowe oraz jednostki księgujące Urzędu Miasta Poznania w związku z wprowadzeniem od 1 września 2021 roku nowego regulaminu organizacyjnego Wydziału Finansowego nr 7/2021 z dnia 23 sierpnia 2021 r.</w:t>
      </w:r>
    </w:p>
    <w:p w:rsidR="00D82506" w:rsidRDefault="00D82506" w:rsidP="00D82506">
      <w:pPr>
        <w:spacing w:line="360" w:lineRule="auto"/>
        <w:jc w:val="both"/>
      </w:pPr>
    </w:p>
    <w:p w:rsidR="00D82506" w:rsidRDefault="00D82506" w:rsidP="00D82506">
      <w:pPr>
        <w:keepNext/>
        <w:spacing w:line="360" w:lineRule="auto"/>
        <w:jc w:val="center"/>
      </w:pPr>
      <w:r>
        <w:t>SKARBNIK MIASTA POZNANIA</w:t>
      </w:r>
    </w:p>
    <w:p w:rsidR="00D82506" w:rsidRPr="00D82506" w:rsidRDefault="00D82506" w:rsidP="00D82506">
      <w:pPr>
        <w:keepNext/>
        <w:spacing w:line="360" w:lineRule="auto"/>
        <w:jc w:val="center"/>
      </w:pPr>
      <w:r>
        <w:t>(-) Piotr Husejko</w:t>
      </w:r>
    </w:p>
    <w:sectPr w:rsidR="00D82506" w:rsidRPr="00D82506" w:rsidSect="00D8250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506" w:rsidRDefault="00D82506">
      <w:r>
        <w:separator/>
      </w:r>
    </w:p>
  </w:endnote>
  <w:endnote w:type="continuationSeparator" w:id="0">
    <w:p w:rsidR="00D82506" w:rsidRDefault="00D82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506" w:rsidRDefault="00D82506">
      <w:r>
        <w:separator/>
      </w:r>
    </w:p>
  </w:footnote>
  <w:footnote w:type="continuationSeparator" w:id="0">
    <w:p w:rsidR="00D82506" w:rsidRDefault="00D825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sad prowadzenia rozliczeń podatku od towarów i usług przez Miasto Poznań."/>
  </w:docVars>
  <w:rsids>
    <w:rsidRoot w:val="00D82506"/>
    <w:rsid w:val="000607A3"/>
    <w:rsid w:val="001B1D53"/>
    <w:rsid w:val="0022095A"/>
    <w:rsid w:val="002946C5"/>
    <w:rsid w:val="002C29F3"/>
    <w:rsid w:val="00427435"/>
    <w:rsid w:val="00796326"/>
    <w:rsid w:val="00A87E1B"/>
    <w:rsid w:val="00AA04BE"/>
    <w:rsid w:val="00BB1A14"/>
    <w:rsid w:val="00D8250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73</Words>
  <Characters>466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2021-12-22T09:13:00Z</dcterms:created>
  <dcterms:modified xsi:type="dcterms:W3CDTF">2021-12-22T09:13:00Z</dcterms:modified>
</cp:coreProperties>
</file>