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2E57">
          <w:t>1011/2021/P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2E57">
        <w:rPr>
          <w:b/>
          <w:sz w:val="28"/>
        </w:rPr>
        <w:fldChar w:fldCharType="separate"/>
      </w:r>
      <w:r w:rsidR="00422E57">
        <w:rPr>
          <w:b/>
          <w:sz w:val="28"/>
        </w:rPr>
        <w:t>27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2E57">
              <w:rPr>
                <w:b/>
                <w:sz w:val="24"/>
                <w:szCs w:val="24"/>
              </w:rPr>
              <w:fldChar w:fldCharType="separate"/>
            </w:r>
            <w:r w:rsidR="00422E57">
              <w:rPr>
                <w:b/>
                <w:sz w:val="24"/>
                <w:szCs w:val="24"/>
              </w:rPr>
              <w:t xml:space="preserve">rozstrzygnięcia otwartego konkursu ofert nr 24/2022 na powierzenie realizacji zadań Miasta Poznania w obszarze upowszechniania i ochrony wolności i praw człowieka oraz swobód obywatelskich, a także działań wspomagających rozwój demokracji w 2022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2E57" w:rsidP="00422E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2E57">
        <w:rPr>
          <w:color w:val="000000"/>
          <w:sz w:val="24"/>
        </w:rPr>
        <w:t>Na podstawie</w:t>
      </w:r>
      <w:r w:rsidRPr="00422E57">
        <w:rPr>
          <w:color w:val="000000"/>
          <w:sz w:val="24"/>
          <w:szCs w:val="24"/>
        </w:rPr>
        <w:t xml:space="preserve"> art. 30 ust. 2 pkt 4 ustawy z dnia 8 marca 1990 r. o samorządzie gminnym (</w:t>
      </w:r>
      <w:proofErr w:type="spellStart"/>
      <w:r w:rsidRPr="00422E57">
        <w:rPr>
          <w:color w:val="000000"/>
          <w:sz w:val="24"/>
          <w:szCs w:val="24"/>
        </w:rPr>
        <w:t>t.j</w:t>
      </w:r>
      <w:proofErr w:type="spellEnd"/>
      <w:r w:rsidRPr="00422E57">
        <w:rPr>
          <w:color w:val="000000"/>
          <w:sz w:val="24"/>
          <w:szCs w:val="24"/>
        </w:rPr>
        <w:t>. Dz. U. z 2021 r. poz. 1372 ze zm.) oraz art. 5 ust. 4 pkt 1 ustawy z dnia 24 kwietnia 2003 r. o</w:t>
      </w:r>
      <w:r w:rsidR="00310671">
        <w:rPr>
          <w:color w:val="000000"/>
          <w:sz w:val="24"/>
          <w:szCs w:val="24"/>
        </w:rPr>
        <w:t> </w:t>
      </w:r>
      <w:r w:rsidRPr="00422E5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422E57">
        <w:rPr>
          <w:color w:val="000000"/>
          <w:sz w:val="24"/>
          <w:szCs w:val="24"/>
        </w:rPr>
        <w:t>t.j</w:t>
      </w:r>
      <w:proofErr w:type="spellEnd"/>
      <w:r w:rsidRPr="00422E57">
        <w:rPr>
          <w:color w:val="000000"/>
          <w:sz w:val="24"/>
          <w:szCs w:val="24"/>
        </w:rPr>
        <w:t xml:space="preserve">. Dz. U. z 2020 r. poz. 1057 ze zm.) </w:t>
      </w:r>
      <w:r w:rsidRPr="00422E57">
        <w:rPr>
          <w:color w:val="000000"/>
          <w:sz w:val="24"/>
        </w:rPr>
        <w:t>zarządza się, co następuje:</w:t>
      </w:r>
    </w:p>
    <w:p w:rsidR="00422E57" w:rsidRDefault="00422E57" w:rsidP="00422E57">
      <w:pPr>
        <w:spacing w:line="360" w:lineRule="auto"/>
        <w:jc w:val="both"/>
        <w:rPr>
          <w:sz w:val="24"/>
        </w:rPr>
      </w:pPr>
    </w:p>
    <w:p w:rsidR="00422E57" w:rsidRDefault="00422E57" w:rsidP="00422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2E57" w:rsidRDefault="00422E57" w:rsidP="00422E57">
      <w:pPr>
        <w:keepNext/>
        <w:spacing w:line="360" w:lineRule="auto"/>
        <w:rPr>
          <w:color w:val="000000"/>
          <w:sz w:val="24"/>
        </w:rPr>
      </w:pPr>
    </w:p>
    <w:p w:rsidR="00422E57" w:rsidRPr="00422E57" w:rsidRDefault="00422E57" w:rsidP="00422E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2E57">
        <w:rPr>
          <w:color w:val="000000"/>
          <w:sz w:val="24"/>
          <w:szCs w:val="24"/>
        </w:rPr>
        <w:t>1. W okresie od 1 stycznia 2022 roku do 31 grudnia 2022 roku postanawia się realizować zadanie publiczne w obszarze upowszechniania i ochrony wolności i praw człowieka oraz swobód obywatelskich, a także działań wspomagających rozwój demokracji pt. „Wsparcie grup narażonych na łamanie praw człowieka – prowadzenie mieszkania interwencyjnego dla pełnoletnich osób LGBT+ doświadczających przemocy ", przekazując na ten cel kwotę 143 835,00 zł (słownie: sto czterdzieści trzy tysiące osiemset trzydzieści pięć złotych 00/100).</w:t>
      </w:r>
    </w:p>
    <w:p w:rsidR="00422E57" w:rsidRDefault="00422E57" w:rsidP="00422E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2E57">
        <w:rPr>
          <w:color w:val="000000"/>
          <w:sz w:val="24"/>
          <w:szCs w:val="24"/>
        </w:rPr>
        <w:t>2. Postanawia się wybrać realizatora zadania publicznego wymienionego w ust. 1. Realizator wyżej wymienionego zadania publicznego, którego oferta została wybrana w ramach otwartego konkursu ofert, ogłoszonego przez Prezydenta Miasta Poznania w dniu 22 listopada 2021 roku, wskazany został w załączniku do zarządzenia.</w:t>
      </w:r>
    </w:p>
    <w:p w:rsidR="00422E57" w:rsidRDefault="00422E57" w:rsidP="00422E57">
      <w:pPr>
        <w:spacing w:line="360" w:lineRule="auto"/>
        <w:jc w:val="both"/>
        <w:rPr>
          <w:color w:val="000000"/>
          <w:sz w:val="24"/>
        </w:rPr>
      </w:pPr>
    </w:p>
    <w:p w:rsidR="00422E57" w:rsidRDefault="00422E57" w:rsidP="00422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22E57" w:rsidRDefault="00422E57" w:rsidP="00422E57">
      <w:pPr>
        <w:keepNext/>
        <w:spacing w:line="360" w:lineRule="auto"/>
        <w:rPr>
          <w:color w:val="000000"/>
          <w:sz w:val="24"/>
        </w:rPr>
      </w:pPr>
    </w:p>
    <w:p w:rsidR="00422E57" w:rsidRDefault="00422E57" w:rsidP="00422E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2E57">
        <w:rPr>
          <w:color w:val="000000"/>
          <w:sz w:val="24"/>
          <w:szCs w:val="24"/>
        </w:rPr>
        <w:t>Realizację zarządzenia powierza się dyrektorowi Wydziału Zdrowia i Spraw Społecznych Urzędu Miasta Poznania i czyni się go odpowiedzialnym za zawarcie umowy z podmiotem wymienionym w załączniku do zarządzenia, który otrzymał dofinansowanie oraz za nadzór nad realizacją tej umowy i zobowiązanie wyżej wymienionego podmiotu do przedłożenia sprawozdania z wykonania zadania w terminie określonym w zawartej umowie.</w:t>
      </w:r>
    </w:p>
    <w:p w:rsidR="00422E57" w:rsidRDefault="00422E57" w:rsidP="00422E57">
      <w:pPr>
        <w:spacing w:line="360" w:lineRule="auto"/>
        <w:jc w:val="both"/>
        <w:rPr>
          <w:color w:val="000000"/>
          <w:sz w:val="24"/>
        </w:rPr>
      </w:pPr>
    </w:p>
    <w:p w:rsidR="00422E57" w:rsidRDefault="00422E57" w:rsidP="00422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2E57" w:rsidRDefault="00422E57" w:rsidP="00422E57">
      <w:pPr>
        <w:keepNext/>
        <w:spacing w:line="360" w:lineRule="auto"/>
        <w:rPr>
          <w:color w:val="000000"/>
          <w:sz w:val="24"/>
        </w:rPr>
      </w:pPr>
    </w:p>
    <w:p w:rsidR="00422E57" w:rsidRDefault="00422E57" w:rsidP="00422E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2E57">
        <w:rPr>
          <w:color w:val="000000"/>
          <w:sz w:val="24"/>
          <w:szCs w:val="24"/>
        </w:rPr>
        <w:t>Zarządzenie wchodzi w życie z dniem podpisania.</w:t>
      </w:r>
    </w:p>
    <w:p w:rsidR="00422E57" w:rsidRDefault="00422E57" w:rsidP="00422E57">
      <w:pPr>
        <w:spacing w:line="360" w:lineRule="auto"/>
        <w:jc w:val="both"/>
        <w:rPr>
          <w:color w:val="000000"/>
          <w:sz w:val="24"/>
        </w:rPr>
      </w:pPr>
    </w:p>
    <w:p w:rsidR="00422E57" w:rsidRDefault="00422E57" w:rsidP="00422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2E57" w:rsidRDefault="00422E57" w:rsidP="00422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2E57" w:rsidRPr="00422E57" w:rsidRDefault="00422E57" w:rsidP="00422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2E57" w:rsidRPr="00422E57" w:rsidSect="00422E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57" w:rsidRDefault="00422E57">
      <w:r>
        <w:separator/>
      </w:r>
    </w:p>
  </w:endnote>
  <w:endnote w:type="continuationSeparator" w:id="0">
    <w:p w:rsidR="00422E57" w:rsidRDefault="004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57" w:rsidRDefault="00422E57">
      <w:r>
        <w:separator/>
      </w:r>
    </w:p>
  </w:footnote>
  <w:footnote w:type="continuationSeparator" w:id="0">
    <w:p w:rsidR="00422E57" w:rsidRDefault="0042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1r."/>
    <w:docVar w:name="AktNr" w:val="1011/2021/P"/>
    <w:docVar w:name="Sprawa" w:val="rozstrzygnięcia otwartego konkursu ofert nr 24/2022 na powierzenie realizacji zadań Miasta Poznania w obszarze upowszechniania i ochrony wolności i praw człowieka oraz swobód obywatelskich, a także działań wspomagających rozwój demokracji w 2022 r. "/>
  </w:docVars>
  <w:rsids>
    <w:rsidRoot w:val="00422E57"/>
    <w:rsid w:val="00072485"/>
    <w:rsid w:val="000C07FF"/>
    <w:rsid w:val="000E2E12"/>
    <w:rsid w:val="00167A3B"/>
    <w:rsid w:val="002C4925"/>
    <w:rsid w:val="00310671"/>
    <w:rsid w:val="003679C6"/>
    <w:rsid w:val="00373368"/>
    <w:rsid w:val="00422E5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1850</Characters>
  <Application>Microsoft Office Word</Application>
  <DocSecurity>0</DocSecurity>
  <Lines>51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2021-12-27T11:50:00Z</dcterms:created>
  <dcterms:modified xsi:type="dcterms:W3CDTF">2021-12-27T11:50:00Z</dcterms:modified>
</cp:coreProperties>
</file>