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41F5">
          <w:t>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841F5">
        <w:rPr>
          <w:b/>
          <w:sz w:val="28"/>
        </w:rPr>
        <w:fldChar w:fldCharType="separate"/>
      </w:r>
      <w:r w:rsidR="00C841F5">
        <w:rPr>
          <w:b/>
          <w:sz w:val="28"/>
        </w:rPr>
        <w:t>3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841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41F5">
              <w:rPr>
                <w:b/>
                <w:sz w:val="24"/>
                <w:szCs w:val="24"/>
              </w:rPr>
              <w:fldChar w:fldCharType="separate"/>
            </w:r>
            <w:r w:rsidR="00C841F5">
              <w:rPr>
                <w:b/>
                <w:sz w:val="24"/>
                <w:szCs w:val="24"/>
              </w:rPr>
              <w:t>zarządzenie w sprawie zawarcia ugody w przedmiocie odszkodowania za grunt wydzielony pod tereny dróg publicznych, drogi klasy dojazdowej i drogę klasy lokalnej, oznaczony w miejscowym planie zagospodarowania przestrzennego „Rataje – Łacina” część B w Poznaniu odpowiednio symbolami 17KD-D, 18KD-D, 25 KD-</w:t>
            </w:r>
            <w:proofErr w:type="spellStart"/>
            <w:r w:rsidR="00C841F5">
              <w:rPr>
                <w:b/>
                <w:sz w:val="24"/>
                <w:szCs w:val="24"/>
              </w:rPr>
              <w:t>Dx</w:t>
            </w:r>
            <w:proofErr w:type="spellEnd"/>
            <w:r w:rsidR="00C841F5">
              <w:rPr>
                <w:b/>
                <w:sz w:val="24"/>
                <w:szCs w:val="24"/>
              </w:rPr>
              <w:t>, 11KD-L.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41F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841F5">
        <w:rPr>
          <w:color w:val="000000"/>
          <w:sz w:val="24"/>
        </w:rPr>
        <w:t>t.j</w:t>
      </w:r>
      <w:proofErr w:type="spellEnd"/>
      <w:r w:rsidRPr="00C841F5">
        <w:rPr>
          <w:color w:val="000000"/>
          <w:sz w:val="24"/>
        </w:rPr>
        <w:t>. Dz. U. z 2021 r. poz. 1372 ze zm.) w związku z art. 98 ust. 3 ustawy z dnia 21 sierpnia 1997 r. o</w:t>
      </w:r>
      <w:r w:rsidR="00532964">
        <w:rPr>
          <w:color w:val="000000"/>
          <w:sz w:val="24"/>
        </w:rPr>
        <w:t> </w:t>
      </w:r>
      <w:r w:rsidRPr="00C841F5">
        <w:rPr>
          <w:color w:val="000000"/>
          <w:sz w:val="24"/>
        </w:rPr>
        <w:t>gospodarce nieruchomościami (</w:t>
      </w:r>
      <w:proofErr w:type="spellStart"/>
      <w:r w:rsidRPr="00C841F5">
        <w:rPr>
          <w:color w:val="000000"/>
          <w:sz w:val="24"/>
        </w:rPr>
        <w:t>t.j</w:t>
      </w:r>
      <w:proofErr w:type="spellEnd"/>
      <w:r w:rsidRPr="00C841F5">
        <w:rPr>
          <w:color w:val="000000"/>
          <w:sz w:val="24"/>
        </w:rPr>
        <w:t>. Dz. U. z 2021 r. poz. 1899 ze zm. ) zarządza się, co następuje:</w:t>
      </w: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41F5">
        <w:rPr>
          <w:color w:val="000000"/>
          <w:sz w:val="24"/>
          <w:szCs w:val="24"/>
        </w:rPr>
        <w:t>W zarządzeniu Nr 920/2021/P Prezydenta Miasta Poznania z dnia 7 grudnia 2021 r. w</w:t>
      </w:r>
      <w:r w:rsidR="00532964">
        <w:rPr>
          <w:color w:val="000000"/>
          <w:sz w:val="24"/>
          <w:szCs w:val="24"/>
        </w:rPr>
        <w:t> </w:t>
      </w:r>
      <w:r w:rsidRPr="00C841F5">
        <w:rPr>
          <w:color w:val="000000"/>
          <w:sz w:val="24"/>
          <w:szCs w:val="24"/>
        </w:rPr>
        <w:t>sprawie zawarcia ugody w przedmiocie odszkodowania za grunt wydzielony pod tereny dróg publicznych, drogi klasy dojazdowej i drogę klasy lokalnej, oznaczony w miejscowym planie zagospodarowania przestrzennego ,,Rataje – Łacina” część B w Poznaniu odpowiednio symbolami 17KD-D, 18KD-D, 25KD-Dx, 11KD-L, § 1 zdanie pierwsze otrzymuje brzmienie: ,,Zawrzeć ugodę ze spółką pod firmą JAKON NOWA 2 spółka z ograniczoną odpowiedzialnością z siedzibą w Tarnowie Podgórnym w przedmiocie uzgodnionego odszkodowania w łącznej kwocie 1.614.000,00 zł brutto (słownie: jeden milion sześćset czternaście tysięcy złotych 00/100) z tytułu przejścia na mocy ostatecznej decyzji wydanej przez Dyrektora Zarządu Geodezji i Katastru Miejskiego GEOPOZ z dnia 12.03.2020 r., nr ZG-AGP.5040.328.2019, na własność Miasta Poznania działek nr 21/34 i 21/39 z obrębu Rataje, ark. mapy 2, o łącznej powierzchni 4073 m</w:t>
      </w:r>
      <w:r w:rsidRPr="00C841F5">
        <w:rPr>
          <w:color w:val="000000"/>
          <w:sz w:val="24"/>
          <w:szCs w:val="28"/>
        </w:rPr>
        <w:t>²</w:t>
      </w:r>
      <w:r w:rsidRPr="00C841F5">
        <w:rPr>
          <w:color w:val="000000"/>
          <w:sz w:val="24"/>
          <w:szCs w:val="24"/>
        </w:rPr>
        <w:t xml:space="preserve"> ".</w:t>
      </w: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41F5">
        <w:rPr>
          <w:color w:val="000000"/>
          <w:sz w:val="24"/>
          <w:szCs w:val="24"/>
        </w:rPr>
        <w:t>Pozostałe zapisy zarządzenia nie ulegają zmianie.</w:t>
      </w: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41F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41F5">
        <w:rPr>
          <w:color w:val="000000"/>
          <w:sz w:val="24"/>
          <w:szCs w:val="24"/>
        </w:rPr>
        <w:t>Zarządzenie wchodzi w życie z dniem podpisania.</w:t>
      </w:r>
    </w:p>
    <w:p w:rsidR="00C841F5" w:rsidRDefault="00C841F5" w:rsidP="00C841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41F5" w:rsidRPr="00C841F5" w:rsidRDefault="00C841F5" w:rsidP="00C841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41F5" w:rsidRPr="00C841F5" w:rsidSect="00C841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F5" w:rsidRDefault="00C841F5">
      <w:r>
        <w:separator/>
      </w:r>
    </w:p>
  </w:endnote>
  <w:endnote w:type="continuationSeparator" w:id="0">
    <w:p w:rsidR="00C841F5" w:rsidRDefault="00C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F5" w:rsidRDefault="00C841F5">
      <w:r>
        <w:separator/>
      </w:r>
    </w:p>
  </w:footnote>
  <w:footnote w:type="continuationSeparator" w:id="0">
    <w:p w:rsidR="00C841F5" w:rsidRDefault="00C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4/2022/P"/>
    <w:docVar w:name="Sprawa" w:val="zarządzenie w sprawie zawarcia ugody w przedmiocie odszkodowania za grunt wydzielony pod tereny dróg publicznych, drogi klasy dojazdowej i drogę klasy lokalnej, oznaczony w miejscowym planie zagospodarowania przestrzennego „Rataje – Łacina” część B w Poznaniu odpowiednio symbolami 17KD-D, 18KD-D, 25 KD-Dx, 11KD-L."/>
  </w:docVars>
  <w:rsids>
    <w:rsidRoot w:val="00C841F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3296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41F5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311</Words>
  <Characters>1761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2022-01-03T12:04:00Z</dcterms:created>
  <dcterms:modified xsi:type="dcterms:W3CDTF">2022-01-03T12:04:00Z</dcterms:modified>
</cp:coreProperties>
</file>