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0053">
          <w:t>144/2022/P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0053">
        <w:rPr>
          <w:b/>
          <w:sz w:val="28"/>
        </w:rPr>
        <w:fldChar w:fldCharType="separate"/>
      </w:r>
      <w:r w:rsidR="00B30053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0053">
              <w:rPr>
                <w:b/>
                <w:sz w:val="24"/>
                <w:szCs w:val="24"/>
              </w:rPr>
              <w:fldChar w:fldCharType="separate"/>
            </w:r>
            <w:r w:rsidR="00B30053">
              <w:rPr>
                <w:b/>
                <w:sz w:val="24"/>
                <w:szCs w:val="24"/>
              </w:rPr>
              <w:t xml:space="preserve">przekazania na stan majątkowy Liceum Ogólnokształcącego św. Marii Magdaleny, z siedzibą przy ul. </w:t>
            </w:r>
            <w:proofErr w:type="spellStart"/>
            <w:r w:rsidR="00B30053">
              <w:rPr>
                <w:b/>
                <w:sz w:val="24"/>
                <w:szCs w:val="24"/>
              </w:rPr>
              <w:t>Garbary</w:t>
            </w:r>
            <w:proofErr w:type="spellEnd"/>
            <w:r w:rsidR="00B30053">
              <w:rPr>
                <w:b/>
                <w:sz w:val="24"/>
                <w:szCs w:val="24"/>
              </w:rPr>
              <w:t xml:space="preserve"> 24, 61-867 Poznań, środków trwałych dydaktycznych zakupionych w ramach projektu pod nazwą „ENIGMA – Wsparcie nauczania matematyki i informatyki w 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0053" w:rsidP="00B300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0053">
        <w:rPr>
          <w:color w:val="000000"/>
          <w:sz w:val="24"/>
        </w:rPr>
        <w:t xml:space="preserve">Na podstawie </w:t>
      </w:r>
      <w:r w:rsidRPr="00B30053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B30053">
        <w:rPr>
          <w:color w:val="000000"/>
          <w:sz w:val="24"/>
        </w:rPr>
        <w:t xml:space="preserve"> zarządza się, co następuje:</w:t>
      </w:r>
    </w:p>
    <w:p w:rsidR="00B30053" w:rsidRDefault="00B30053" w:rsidP="00B30053">
      <w:pPr>
        <w:spacing w:line="360" w:lineRule="auto"/>
        <w:jc w:val="both"/>
        <w:rPr>
          <w:sz w:val="24"/>
        </w:rPr>
      </w:pPr>
    </w:p>
    <w:p w:rsidR="00B30053" w:rsidRDefault="00B30053" w:rsidP="00B30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0053" w:rsidRDefault="00B30053" w:rsidP="00B30053">
      <w:pPr>
        <w:keepNext/>
        <w:spacing w:line="360" w:lineRule="auto"/>
        <w:rPr>
          <w:color w:val="000000"/>
          <w:sz w:val="24"/>
        </w:rPr>
      </w:pPr>
    </w:p>
    <w:p w:rsidR="00B30053" w:rsidRPr="00B30053" w:rsidRDefault="00B30053" w:rsidP="00B300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0053">
        <w:rPr>
          <w:color w:val="000000"/>
          <w:sz w:val="24"/>
          <w:szCs w:val="24"/>
        </w:rPr>
        <w:t>Przekazuje się na stan majątkowy Liceum Ogólnokształcącego św. Marii Magdaleny, z</w:t>
      </w:r>
      <w:r w:rsidR="00190102">
        <w:rPr>
          <w:color w:val="000000"/>
          <w:sz w:val="24"/>
          <w:szCs w:val="24"/>
        </w:rPr>
        <w:t> </w:t>
      </w:r>
      <w:r w:rsidRPr="00B30053">
        <w:rPr>
          <w:color w:val="000000"/>
          <w:sz w:val="24"/>
          <w:szCs w:val="24"/>
        </w:rPr>
        <w:t xml:space="preserve">siedzibą przy ul. </w:t>
      </w:r>
      <w:proofErr w:type="spellStart"/>
      <w:r w:rsidRPr="00B30053">
        <w:rPr>
          <w:color w:val="000000"/>
          <w:sz w:val="24"/>
          <w:szCs w:val="24"/>
        </w:rPr>
        <w:t>Garbary</w:t>
      </w:r>
      <w:proofErr w:type="spellEnd"/>
      <w:r w:rsidRPr="00B30053">
        <w:rPr>
          <w:color w:val="000000"/>
          <w:sz w:val="24"/>
          <w:szCs w:val="24"/>
        </w:rPr>
        <w:t xml:space="preserve"> 24, 61-867 Poznań, środki trwałe dydaktyczne o łącznej wartości 27 389,64 zł, zakupione w ramach projektu pod nazwą: </w:t>
      </w:r>
      <w:r w:rsidRPr="00B30053">
        <w:rPr>
          <w:color w:val="000000"/>
          <w:sz w:val="24"/>
          <w:szCs w:val="22"/>
        </w:rPr>
        <w:t>„</w:t>
      </w:r>
      <w:r w:rsidRPr="00B30053">
        <w:rPr>
          <w:color w:val="000000"/>
          <w:sz w:val="24"/>
          <w:szCs w:val="24"/>
        </w:rPr>
        <w:t>ENIGMA – Wsparcie nauczania matematyki i informatyki w szkołach ponadpodstawowych Metropolii Poznań</w:t>
      </w:r>
      <w:r w:rsidRPr="00B30053">
        <w:rPr>
          <w:color w:val="000000"/>
          <w:sz w:val="24"/>
          <w:szCs w:val="22"/>
        </w:rPr>
        <w:t>”</w:t>
      </w:r>
      <w:r w:rsidRPr="00B30053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B30053" w:rsidRPr="00B30053" w:rsidRDefault="00B30053" w:rsidP="00B300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0053">
        <w:rPr>
          <w:color w:val="000000"/>
          <w:sz w:val="24"/>
          <w:szCs w:val="24"/>
        </w:rPr>
        <w:t xml:space="preserve">1) zestaw urządzeń do nauki programowania w języku </w:t>
      </w:r>
      <w:proofErr w:type="spellStart"/>
      <w:r w:rsidRPr="00B30053">
        <w:rPr>
          <w:color w:val="000000"/>
          <w:sz w:val="24"/>
          <w:szCs w:val="24"/>
        </w:rPr>
        <w:t>Python</w:t>
      </w:r>
      <w:proofErr w:type="spellEnd"/>
      <w:r w:rsidRPr="00B30053">
        <w:rPr>
          <w:color w:val="000000"/>
          <w:sz w:val="24"/>
          <w:szCs w:val="24"/>
        </w:rPr>
        <w:t xml:space="preserve"> typu EV3 (1 </w:t>
      </w:r>
      <w:proofErr w:type="spellStart"/>
      <w:r w:rsidRPr="00B30053">
        <w:rPr>
          <w:color w:val="000000"/>
          <w:sz w:val="24"/>
          <w:szCs w:val="24"/>
        </w:rPr>
        <w:t>kpl</w:t>
      </w:r>
      <w:proofErr w:type="spellEnd"/>
      <w:r w:rsidRPr="00B30053">
        <w:rPr>
          <w:color w:val="000000"/>
          <w:sz w:val="24"/>
          <w:szCs w:val="24"/>
        </w:rPr>
        <w:t>.) – 19 173,24 zł;</w:t>
      </w:r>
    </w:p>
    <w:p w:rsidR="00B30053" w:rsidRDefault="00B30053" w:rsidP="00B3005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0053">
        <w:rPr>
          <w:color w:val="000000"/>
          <w:sz w:val="24"/>
          <w:szCs w:val="24"/>
        </w:rPr>
        <w:t xml:space="preserve">2) zestaw urządzeń do nauki programowania w języku C/C++ (1 </w:t>
      </w:r>
      <w:proofErr w:type="spellStart"/>
      <w:r w:rsidRPr="00B30053">
        <w:rPr>
          <w:color w:val="000000"/>
          <w:sz w:val="24"/>
          <w:szCs w:val="24"/>
        </w:rPr>
        <w:t>kpl</w:t>
      </w:r>
      <w:proofErr w:type="spellEnd"/>
      <w:r w:rsidRPr="00B30053">
        <w:rPr>
          <w:color w:val="000000"/>
          <w:sz w:val="24"/>
          <w:szCs w:val="24"/>
        </w:rPr>
        <w:t>.) – 8216,40 zł.</w:t>
      </w:r>
    </w:p>
    <w:p w:rsidR="00B30053" w:rsidRDefault="00B30053" w:rsidP="00B30053">
      <w:pPr>
        <w:spacing w:line="360" w:lineRule="auto"/>
        <w:jc w:val="both"/>
        <w:rPr>
          <w:color w:val="000000"/>
          <w:sz w:val="24"/>
        </w:rPr>
      </w:pPr>
    </w:p>
    <w:p w:rsidR="00B30053" w:rsidRDefault="00B30053" w:rsidP="00B30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30053" w:rsidRDefault="00B30053" w:rsidP="00B30053">
      <w:pPr>
        <w:keepNext/>
        <w:spacing w:line="360" w:lineRule="auto"/>
        <w:rPr>
          <w:color w:val="000000"/>
          <w:sz w:val="24"/>
        </w:rPr>
      </w:pPr>
    </w:p>
    <w:p w:rsidR="00B30053" w:rsidRDefault="00B30053" w:rsidP="00B300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0053">
        <w:rPr>
          <w:color w:val="000000"/>
          <w:sz w:val="24"/>
          <w:szCs w:val="24"/>
        </w:rPr>
        <w:t>Wykonanie zarządzenia powierza się Dyrektorowi Wydziału Obsługi Urzędu Miasta Poznania oraz Dyrektorowi Liceum Ogólnokształcącego św. Marii Magdaleny.</w:t>
      </w:r>
    </w:p>
    <w:p w:rsidR="00B30053" w:rsidRDefault="00B30053" w:rsidP="00B30053">
      <w:pPr>
        <w:spacing w:line="360" w:lineRule="auto"/>
        <w:jc w:val="both"/>
        <w:rPr>
          <w:color w:val="000000"/>
          <w:sz w:val="24"/>
        </w:rPr>
      </w:pPr>
    </w:p>
    <w:p w:rsidR="00B30053" w:rsidRDefault="00B30053" w:rsidP="00B30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0053" w:rsidRDefault="00B30053" w:rsidP="00B30053">
      <w:pPr>
        <w:keepNext/>
        <w:spacing w:line="360" w:lineRule="auto"/>
        <w:rPr>
          <w:color w:val="000000"/>
          <w:sz w:val="24"/>
        </w:rPr>
      </w:pPr>
    </w:p>
    <w:p w:rsidR="00B30053" w:rsidRDefault="00B30053" w:rsidP="00B300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0053">
        <w:rPr>
          <w:color w:val="000000"/>
          <w:sz w:val="24"/>
          <w:szCs w:val="24"/>
        </w:rPr>
        <w:t>Zarządzenie wchodzi w życie z dniem podpisania.</w:t>
      </w:r>
    </w:p>
    <w:p w:rsidR="00B30053" w:rsidRDefault="00B30053" w:rsidP="00B30053">
      <w:pPr>
        <w:spacing w:line="360" w:lineRule="auto"/>
        <w:jc w:val="both"/>
        <w:rPr>
          <w:color w:val="000000"/>
          <w:sz w:val="24"/>
        </w:rPr>
      </w:pPr>
    </w:p>
    <w:p w:rsidR="00B30053" w:rsidRDefault="00B30053" w:rsidP="00B300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30053" w:rsidRDefault="00B30053" w:rsidP="00B300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0053" w:rsidRPr="00B30053" w:rsidRDefault="00B30053" w:rsidP="00B300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0053" w:rsidRPr="00B30053" w:rsidSect="00B300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053" w:rsidRDefault="00B30053">
      <w:r>
        <w:separator/>
      </w:r>
    </w:p>
  </w:endnote>
  <w:endnote w:type="continuationSeparator" w:id="0">
    <w:p w:rsidR="00B30053" w:rsidRDefault="00B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053" w:rsidRDefault="00B30053">
      <w:r>
        <w:separator/>
      </w:r>
    </w:p>
  </w:footnote>
  <w:footnote w:type="continuationSeparator" w:id="0">
    <w:p w:rsidR="00B30053" w:rsidRDefault="00B3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utego 2022r."/>
    <w:docVar w:name="AktNr" w:val="144/2022/P"/>
    <w:docVar w:name="Sprawa" w:val="przekazania na stan majątkowy Liceum Ogólnokształcącego św. Marii Magdaleny, z siedzibą przy ul. Garbary 24, 61-867 Poznań, środków trwałych dydaktycznych zakupionych w ramach projektu pod nazwą „ENIGMA – Wsparcie nauczania matematyki i informatyki w szkołach ponadpodstawowych Metropolii Poznań”. "/>
  </w:docVars>
  <w:rsids>
    <w:rsidRoot w:val="00B30053"/>
    <w:rsid w:val="00072485"/>
    <w:rsid w:val="000C07FF"/>
    <w:rsid w:val="000E2E12"/>
    <w:rsid w:val="00167A3B"/>
    <w:rsid w:val="0019010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005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CF4C8-1B15-4E5A-AD21-BEE78392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1548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2022-03-01T09:06:00Z</dcterms:created>
  <dcterms:modified xsi:type="dcterms:W3CDTF">2022-03-01T09:06:00Z</dcterms:modified>
</cp:coreProperties>
</file>