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22A2">
          <w:t>179/2022/P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22A2">
        <w:rPr>
          <w:b/>
          <w:sz w:val="28"/>
        </w:rPr>
        <w:fldChar w:fldCharType="separate"/>
      </w:r>
      <w:r w:rsidR="009F22A2">
        <w:rPr>
          <w:b/>
          <w:sz w:val="28"/>
        </w:rPr>
        <w:t>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F22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22A2">
              <w:rPr>
                <w:b/>
                <w:sz w:val="24"/>
                <w:szCs w:val="24"/>
              </w:rPr>
              <w:fldChar w:fldCharType="separate"/>
            </w:r>
            <w:r w:rsidR="009F22A2">
              <w:rPr>
                <w:b/>
                <w:sz w:val="24"/>
                <w:szCs w:val="24"/>
              </w:rPr>
              <w:t>wynajmowania w trybie przetargu nieograniczonego pisemnego nieruchomości w celu prowadzenia działalności gastronomicznej wraz z urządzeniem ogólnodostępnego obszaru sportowo-rekreacyjnego na nieruchomościach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22A2" w:rsidP="009F22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22A2">
        <w:rPr>
          <w:color w:val="000000"/>
          <w:sz w:val="24"/>
          <w:szCs w:val="24"/>
        </w:rPr>
        <w:t xml:space="preserve">Na podstawie art. 23 ust. 1 pkt 7a ustawy z dnia 21 sierpnia 1997 r. o gospodarce nieruchomościami (Dz. U. z 2021 r. poz. 1899 z </w:t>
      </w:r>
      <w:proofErr w:type="spellStart"/>
      <w:r w:rsidRPr="009F22A2">
        <w:rPr>
          <w:color w:val="000000"/>
          <w:sz w:val="24"/>
          <w:szCs w:val="24"/>
        </w:rPr>
        <w:t>późn</w:t>
      </w:r>
      <w:proofErr w:type="spellEnd"/>
      <w:r w:rsidRPr="009F22A2">
        <w:rPr>
          <w:color w:val="000000"/>
          <w:sz w:val="24"/>
          <w:szCs w:val="24"/>
        </w:rPr>
        <w:t>. zm.), w związku z art. 11a ust. 3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 xml:space="preserve">ustawy z dnia 8 marca 1990 r. o samorządzie gminnym (Dz. U. z 2021 r. poz. 1372 z </w:t>
      </w:r>
      <w:proofErr w:type="spellStart"/>
      <w:r w:rsidRPr="009F22A2">
        <w:rPr>
          <w:color w:val="000000"/>
          <w:sz w:val="24"/>
          <w:szCs w:val="24"/>
        </w:rPr>
        <w:t>późn</w:t>
      </w:r>
      <w:proofErr w:type="spellEnd"/>
      <w:r w:rsidRPr="009F22A2">
        <w:rPr>
          <w:color w:val="000000"/>
          <w:sz w:val="24"/>
          <w:szCs w:val="24"/>
        </w:rPr>
        <w:t>. zm.), uchwałą Nr XXX/533/VII/2020 Rady Miasta Poznania z dnia 23 czerwca 2020 r. zmieniającą uchwałę Nr LXI/840/V/2009 Rady Miasta Poznania z dnia 13 października 2009 r. w sprawie zasad gospodarowania nieruchomościami Miasta Poznania oraz § 10 ust. 2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zarządzenia Nr 724/2021/P Prezydenta Miasta Poznania z dnia 14 września 2021 r.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sprawie wydzierżawiania i wynajmowania nieruchomości komunalnych zarządza się, co następuje:</w:t>
      </w:r>
    </w:p>
    <w:p w:rsidR="009F22A2" w:rsidRDefault="009F22A2" w:rsidP="009F22A2">
      <w:pPr>
        <w:spacing w:line="360" w:lineRule="auto"/>
        <w:jc w:val="both"/>
        <w:rPr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9F22A2" w:rsidRDefault="009F22A2" w:rsidP="009F22A2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9F22A2" w:rsidRDefault="009F22A2" w:rsidP="009F22A2">
      <w:pPr>
        <w:keepNext/>
        <w:spacing w:line="360" w:lineRule="auto"/>
        <w:jc w:val="center"/>
        <w:rPr>
          <w:b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9F22A2">
        <w:rPr>
          <w:b/>
          <w:bCs/>
          <w:color w:val="000000"/>
          <w:sz w:val="24"/>
          <w:szCs w:val="24"/>
        </w:rPr>
        <w:t>Organizator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F22A2" w:rsidRDefault="009F22A2" w:rsidP="009F22A2">
      <w:pPr>
        <w:spacing w:line="360" w:lineRule="auto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Organizatorem przetargu jest Prezydent Miasta Poznania, w którego imieniu Dyrektor Wydziału Gospodarki Nieruchomościami Urzędu Miasta Poznania działa w zakresie nieruchomości stanowiących własność Miasta Poznania.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9F22A2">
        <w:rPr>
          <w:b/>
          <w:bCs/>
          <w:color w:val="000000"/>
          <w:sz w:val="24"/>
          <w:szCs w:val="24"/>
        </w:rPr>
        <w:t>Miejsce przeprowadzenia przetargu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F22A2" w:rsidRDefault="009F22A2" w:rsidP="009F22A2">
      <w:pPr>
        <w:spacing w:line="360" w:lineRule="auto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Przetarg zostanie przeprowadzony w siedzibie Wydziału Gospodarki Nieruchomościami przy ul. Gronowej 20, 61-655 Poznań.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9F22A2">
        <w:rPr>
          <w:b/>
          <w:bCs/>
          <w:color w:val="000000"/>
          <w:sz w:val="24"/>
          <w:szCs w:val="24"/>
        </w:rPr>
        <w:t>Przedmiot przetargu pisemnego nieograniczonego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Przedmiotem przetargu jest zawarcie trzech umów najmu nieruchomości w zakresie prowadzenia przez najemców działalności gastronomicznej oraz urządzenie przez nich ogólnodostępnego obszaru sportowo-rekreacyjnego na nieruchomości nad rzeką Wartą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Poznaniu.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Grunty przeznaczone do zawarcia trzech umów najmu stanowią: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umowa najmu nr 1 – nieruchomość składająca się z części działek ewidencyjnych o nr. 20/2 (1730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) i 31 (625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), obręb 52, arkusz 26, które położone są przy ul. Ugory, części działek o łącznej powierzchni 2355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, dla których prowadzone są KW nr PO1P/00007124/8 oraz KW nr PO1P/00201606/1, zwane dalej Nieruchomością nr 1;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umowa najmu nr 2 – nieruchomość stanowi część działki ewidencyjnej o nr. 18/1, obręb 04, arkusz 17, o powierzchni 600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, która położona jest przy moście św. Rocha, dla której prowadzona jest KW nr PO2P/00256436/5, zwana dalej Nieruchomością nr 2;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umowa najmu nr 3 – nieruchomość stanowi część działki ewidencyjnej o nr 58/22, obręb 05, arkusz 04, o powierzchni 2000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, która położona jest na osiedlu Piastowskim, dla której prowadzona jest KW nr PO2P/00027841/3, zwana dalej Nieruchomością nr 3.</w:t>
      </w:r>
    </w:p>
    <w:p w:rsidR="009F22A2" w:rsidRDefault="009F22A2" w:rsidP="009F22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Przedmiot przetargu obejmuje zawarcie trzech umów najmu na czas oznaczony do 58 miesięcy, liczony od dnia zawarcia każdej z osobna, przy czym zakończenie wszystkich umów nastąpi nie później niż 31 grudnia 2026 r.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2</w:t>
      </w: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Procedura przetargowa </w:t>
      </w: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Regulacje dotyczące organizacji przetargu mają zastosowanie do sposobu wyboru najemcy dla umów najmu nr 1, 2 i 3 z osobna</w:t>
      </w: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9F22A2">
        <w:rPr>
          <w:b/>
          <w:bCs/>
          <w:color w:val="000000"/>
          <w:sz w:val="24"/>
          <w:szCs w:val="24"/>
        </w:rPr>
        <w:t>Tryb przetargu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Ilekroć w zarządzeniu jest mowa o Regulaminie, należy przez to rozumieć niniejszy dokument.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Przetarg jest prowadzony w formie pisemnej składającej się z dwóch części: oceny formalnej oraz oceny merytorycznej.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Przetarg przeprowadza się na podstawie pisemnych ofert złożonych przez uczestników przetargu.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4. Językiem dokumentów przetargowych jest język polski, a walutą ofert jest złoty polski.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5. Przetarg może się odbyć, nawet jeśli zostanie zakwalifikowany do niego tylko jeden oferent.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6. Rozpoczęcie procedury przetargowej nastąpi poprzez wywieszenie wykazu nieruchomości przeznaczonych do wynajęcia w trybie przetargu nieograniczonego pisemnego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siedzibach Urzędu Miasta Poznania, pl. Kolegiacki 17 (parter) oraz ul. Gronowa 20 (piętro XII), oraz zamieszczenie go na stronie internetowej Urzędu Miasta Poznania: bip.poznan.pl. Ponadto ogłoszenie o publikacji wykazu podane zostanie do publicznej wiadomości przez ogłoszenie w prasie lokalnej o zasięgu obejmującym co najmniej powiat, na terenie którego położona jest nieruchomość. Wywieszenie ogłoszenia nastąpi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 xml:space="preserve">dniu wywieszenia komunikatu o wykazie nieruchomości Miasta Poznania przeznaczonych do najmu oraz zamieszczenia go na stronie bip.poznan.pl na okres 21 dni.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7. Ogłoszenie o przetargu powinno zawierać: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zaproszenie do składania ofert;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termin i miejsce składania ofert;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zastrzeżenie, że organizatorowi przetargu przysługuje prawo jego zamknięcia bez wybrania którejkolwiek z ofert albo odwołania przetargu w części w zakresie wyboru najemcy do jednej lub dwóch nieruchomości lub w całości;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wzór formularza ofertowego;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5) projekt umowy najmu dla każdej nieruchomości z osobna;</w:t>
      </w:r>
    </w:p>
    <w:p w:rsidR="009F22A2" w:rsidRDefault="009F22A2" w:rsidP="009F22A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6) wytyczne, które oferenci winni uwzględniać w ofertach: „Podstawowe zasady estetyczne sezonowego zagospodarowania nabrzeży Warty w Poznaniu: plaż miejskich, przestrzeni sportowo-rekreacyjnych i obiektów rekreacyjno-gastronomicznych” opracowane przez zespół Pełnomocnika Prezydenta Miasta ds. Estetyki Miasta przy udziale: Biura Koordynacji Projektów i Rewitalizacji Miasta, Biura Miejskiego Konserwatora Zabytków i Wydziału Gospodarki Nieruchomościami.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9F22A2">
        <w:rPr>
          <w:b/>
          <w:bCs/>
          <w:color w:val="000000"/>
          <w:sz w:val="24"/>
          <w:szCs w:val="24"/>
        </w:rPr>
        <w:t>Opis nieruchomości przeznaczonej do wynajęcia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1. </w:t>
      </w:r>
      <w:r w:rsidRPr="009F22A2">
        <w:rPr>
          <w:b/>
          <w:bCs/>
          <w:color w:val="000000"/>
          <w:sz w:val="24"/>
          <w:szCs w:val="24"/>
        </w:rPr>
        <w:t>Nieruchomość nr 1</w:t>
      </w:r>
      <w:r w:rsidRPr="009F22A2">
        <w:rPr>
          <w:color w:val="000000"/>
          <w:sz w:val="24"/>
          <w:szCs w:val="24"/>
        </w:rPr>
        <w:t>, dla której prowadzone są przez Sąd Rejonowy w Poznaniu KW o nr. PO1P/00007124/8 oraz KW o nr. PO1P/00201606/1 (nie zawierają obciążeń):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1) teren położony jest na dolnej terasie rzeki Warty, w sąsiedztwie </w:t>
      </w:r>
      <w:proofErr w:type="spellStart"/>
      <w:r w:rsidRPr="009F22A2">
        <w:rPr>
          <w:color w:val="000000"/>
          <w:sz w:val="24"/>
          <w:szCs w:val="24"/>
        </w:rPr>
        <w:t>Wartostrady</w:t>
      </w:r>
      <w:proofErr w:type="spellEnd"/>
      <w:r w:rsidRPr="009F22A2">
        <w:rPr>
          <w:color w:val="000000"/>
          <w:sz w:val="24"/>
          <w:szCs w:val="24"/>
        </w:rPr>
        <w:t>, przy ul. Ugory;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w sąsiedztwie zlokalizowany jest przystanek Tramwaju Wodnego, który kursuje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soboty i w niedziele w sezonie wiosenno-letnim (w przypadku niskiego poziomu wody przystanek Tramwaju Wodnego może zostać wyłączony z użytkowania);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ogrodzona, zabudowana pawilonem o powierzchni użytkowej 60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(dane techniczne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szczegółowy opis pawilonu znajduje się w „Regulaminie Pawilonu Szeląg i Ogrodu Społecznego” stanowiącym załącznik nr 4), porośnięta uporządkowaną roślinnością trawiastą, drzewami i krzewami, teren spadzisty, na nieruchomości zlokalizowany jest także słup z oświetleniem;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część Nieruchomości nr 1 o powierzchni 320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stanowi „Ogród Społeczny”, funkcjonowanie ogrodu społecznego określa „Regulamin Pawilonu Szeląg i Ogrodu Społecznego” stanowiący załącznik nr 4 do zarządzenia;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5) dostęp do nieruchomości możliwy jest z drogi utwardzonej;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6) nieruchomość jest objęta miejscowym planem zagospodarowania przestrzennego „Wilczak-Czapla w Poznaniu”, w którym oznaczona jest symbolem KP/ZP/K/ZZ –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teren parkingu i zieleni urządzonej oraz elementów infrastruktury technicznej –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kanalizacji;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7) powierzchnia Nieruchomości nr 1 wynosi 2355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, przy czym w ramach umowy najmu nr 1: 100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przeznaczone jest na cel: letni ogródek gastronomiczny, 50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na cel: </w:t>
      </w:r>
      <w:r w:rsidRPr="009F22A2">
        <w:rPr>
          <w:color w:val="000000"/>
          <w:sz w:val="24"/>
          <w:szCs w:val="24"/>
        </w:rPr>
        <w:lastRenderedPageBreak/>
        <w:t>usługi inne, 2205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(w tym pawilon i „Ogród Społeczny”) na cel: rekreacyjny, sportowo-turystyczny oraz oświatowo-wychowawczy;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8) stawka wywoławcza czynszu płatnego w terminach do dnia 15 każdego miesiąca wynosi 1300,00 zł (słownie: tysiąc trzysta) netto/miesięcznie;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9) czynsz będzie z dniem 1 lutego każdego roku kalendarzowego waloryzowany według średniego wskaźnika wzrostu cen towarów i usług konsumpcyjnych w minionym roku kalendarzowym ogółem, ogłoszonym przez Prezesa Głównego Urzędu Statystycznego za okres od 1 stycznia do 31 grudnia roku minionego; w przypadku gdy wysokość czynszu po waloryzacji okazałaby się niższa od czynszu przed waloryzacją, wówczas czynsz płatny będzie w dotychczasowej wysokości, tj. wysokości przed waloryzacją. Wynajmujący powiadomi najemcę odrębnym pismem o wysokości czynszu obowiązującego na dany rok, począwszy od 1 lutego do 31 stycznia roku następnego;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10) wynajmujący udostępnia do korzystania główne przyłącze energii elektrycznej zlokalizowane przy ul. Ugory (moc przyłączeniowa 40 kW, zabezpieczenie 63A) oraz przyłącze wodno-kanalizacyjne; najemca zobowiązany jest w ciągu 10 dni roboczych od dnia zawarcia umowy najmu zgłosić korzystanie z przyłączy, na czas obowiązywania tej umowy, do właściwego dostawcy mediów i zawarcia umów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swoim imieniu i na swoją rzecz, gdyż będzie pokrywał koszty zużycia mediów, zgodnie z wystawianymi przez dostawców mediów fakturami;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11) najemca zobowiązany będzie do zapewnienia na własny koszt i w swoim imieniu na terenie Nieruchomości nr 1 zaplecza sanitarnego, w tym pojemników na odpady oraz toalety;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12) najemca zobowiązany będzie do usunięcia na własny koszt i w swoim imieniu nakładów poczynionych w trakcie trwania umowy najmu na Nieruchomości nr 1 po wygaśnięciu/rozwiązaniu umowy najmu;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13) najemca będzie zobowiązany czynić na własny koszt drobne nakłady – w tym naprawy – związane z utrzymaniem i korzystaniem z przedmiotu najmu,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szczególności pawilonu, o którym mowa powyżej;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14) najemca będzie zobowiązany do zarządzania nieruchomością zgodnie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„Regulaminem Pawilonu Szeląg i Ogrodu Społecznego” stanowiącym załącznik nr 4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do zarządzenia.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2. </w:t>
      </w:r>
      <w:r w:rsidRPr="009F22A2">
        <w:rPr>
          <w:b/>
          <w:bCs/>
          <w:color w:val="000000"/>
          <w:sz w:val="24"/>
          <w:szCs w:val="24"/>
        </w:rPr>
        <w:t>Nieruchomość nr 2</w:t>
      </w:r>
      <w:r w:rsidRPr="009F22A2">
        <w:rPr>
          <w:color w:val="000000"/>
          <w:sz w:val="24"/>
          <w:szCs w:val="24"/>
        </w:rPr>
        <w:t>, dla której prowadzona jest przez Sąd Rejonowy w Poznaniu KW o nr. PO2P/00256436/5 (nie zawiera obciążeń):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 xml:space="preserve">1) nieruchomość położona jest na dolnej terasie rzeki Warty, w sąsiedztwie </w:t>
      </w:r>
      <w:proofErr w:type="spellStart"/>
      <w:r w:rsidRPr="009F22A2">
        <w:rPr>
          <w:color w:val="000000"/>
          <w:sz w:val="24"/>
          <w:szCs w:val="24"/>
        </w:rPr>
        <w:t>Wartostrady</w:t>
      </w:r>
      <w:proofErr w:type="spellEnd"/>
      <w:r w:rsidRPr="009F22A2">
        <w:rPr>
          <w:color w:val="000000"/>
          <w:sz w:val="24"/>
          <w:szCs w:val="24"/>
        </w:rPr>
        <w:t xml:space="preserve"> oraz Politechniki Poznańskiej;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w sąsiedztwie zlokalizowany jest przystanek Tramwaju Wodnego, który kursuje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soboty i w niedziele w sezonie wiosenno-letnim (w związku z trwającą przebudową brzegów możliwe jest, że przystanek Tramwaju Wodnego będzie wyłączony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użytkowania);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nieruchomość niezabudowana, niezagospodarowana, porośnięta nieuporządkowaną roślinnością trawiastą, drzewami i krzewami;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ukształtowanie terenu płaskie;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5) dostęp do nieruchomości możliwy jest z drogi utwardzonej;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6) nieruchomość jest objęta miejscowym planem zagospodarowania przestrzennego „Kampus Politechniki Poznańskiej w paśmie Warta”, w którym oznaczona jest symbolem 1ZP/WS/ZZ/K – funkcja zieleni urządzonej ogólnodostępnej oraz powierzchniowych wód śródlądowych w klinie zieleni, wraz z infrastrukturą techniczną kanalizacyjną;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7) powierzchnia Nieruchomości 2 wynosi 600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, przy czym w ramach umowy najmu: 100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zagospodarowane powinno być na cel: letni ogródek gastronomiczny, 100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na cel: usługi inne (zaplecze gastronomiczne), 400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na cele: rekreacyjny, sportowo-turystyczny oraz oświatowo-wychowawczy;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8) stawka wywoławcza czynszu płatnego w terminach do dnia 15 każdego miesiąca wynosi 1600,00 zł (słownie tysiąc sześćset) netto/miesięcznie;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9) czynsz będzie z dniem 1 lutego każdego roku kalendarzowego waloryzowany według średniego wskaźnika wzrostu cen towarów i usług konsumpcyjnych w minionym roku kalendarzowym ogółem, ogłoszonym przez Prezesa Głównego Urzędu Statystycznego za okres od 1 stycznia do 31 grudnia roku minionego; w przypadku gdy wysokość czynszu po waloryzacji okazałaby się niższa od czynszu przed waloryzacją, wówczas czynsz płatny będzie w dotychczasowej wysokości, tj. wysokości przed waloryzacją. Wynajmujący powiadomi najemcę odrębnym pismem o wysokości czynszu obowiązującego na dany rok, począwszy od 1 lutego do 31 stycznia roku następnego;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10) wynajmujący udostępnia do korzystania główne przyłącze energii elektrycznej zlokalizowane przy ul. Przystań (moc przyłączeniowa 40 kW); najemca zobowiązany jest w ciągu 10 dni roboczych od dnia zawarcia umowy najmu zgłosić korzystanie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przyłącza, na czas obowiązywania tej umowy, do właściwego dostawcy mediów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zawarcia umów w swoim imieniu i na swoją rzecz, gdyż będzie pokrywał koszty zużycia mediów, zgodnie z wystawianymi przez dostawcę mediów fakturami;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11) najemca zobowiązany będzie do zapewnienia na własny koszt i w swoim imieniu na terenie Nieruchomości nr 2 zaplecza sanitarnego, w tym pojemników na odpady oraz toalety;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12) najemca zobowiązany będzie do usunięcia na własny koszt i w swoim imieniu nakładów poczynionych w trakcie trwania umowy najmu na Nieruchomości nr 2 po wygaśnięciu/rozwiązaniu umowy najmu.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3. </w:t>
      </w:r>
      <w:r w:rsidRPr="009F22A2">
        <w:rPr>
          <w:b/>
          <w:bCs/>
          <w:color w:val="000000"/>
          <w:sz w:val="24"/>
          <w:szCs w:val="24"/>
        </w:rPr>
        <w:t>Nieruchomość nr 3</w:t>
      </w:r>
      <w:r w:rsidRPr="009F22A2">
        <w:rPr>
          <w:color w:val="000000"/>
          <w:sz w:val="24"/>
          <w:szCs w:val="24"/>
        </w:rPr>
        <w:t>, dla której prowadzona jest przez Sąd Rejonowy w Poznaniu KW o nr. PO2P/00027841/3 (nie zawiera obciążeń):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1) nieruchomość położona jest na dolnej terasie rzeki Warty, w sąsiedztwie </w:t>
      </w:r>
      <w:proofErr w:type="spellStart"/>
      <w:r w:rsidRPr="009F22A2">
        <w:rPr>
          <w:color w:val="000000"/>
          <w:sz w:val="24"/>
          <w:szCs w:val="24"/>
        </w:rPr>
        <w:t>Wartostrady</w:t>
      </w:r>
      <w:proofErr w:type="spellEnd"/>
      <w:r w:rsidRPr="009F22A2">
        <w:rPr>
          <w:color w:val="000000"/>
          <w:sz w:val="24"/>
          <w:szCs w:val="24"/>
        </w:rPr>
        <w:t>, klubów sportowych i osiedla Piastowskiego;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w sąsiedztwie zlokalizowany jest przystanek Tramwaju Wodnego, który kursuje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sezonie wiosenno-letnim, (w związku z trwającą przebudową brzegów możliwe jest, że przystanek Tramwaju Wodnego będzie wyłączony z użytkowania);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nieruchomość niezabudowana, niezagospodarowana, porośnięta nieuporządkowaną roślinnością trawiastą, drzewami i krzewami;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ukształtowanie terenu płaskie;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5) dostęp do nieruchomości możliwy jest z drogi nieutwardzonej;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6) nieruchomość jest objęta miejscowym planem zagospodarowania przestrzennego „W rejonie mostu Królowej Jadwigi w paśmie rzeki Warty w Poznaniu”, w którym oznaczona jest 2ZO/ZZ – tereny zieleni otwartej, w części objęte obszarami szczególnego zagrożenia powodzią;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7) powierzchnia Nieruchomości nr 3 wynosi 2000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>, przy czym w ramach umowy najmu nr 1: 100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zagospodarowane powinno być na cel: letni ogródek gastronomiczny, 100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na cel: usługi inne (zaplecze gastronomiczne), 1800 m</w:t>
      </w:r>
      <w:r w:rsidRPr="009F22A2">
        <w:rPr>
          <w:color w:val="000000"/>
          <w:sz w:val="24"/>
          <w:szCs w:val="24"/>
          <w:vertAlign w:val="superscript"/>
        </w:rPr>
        <w:t>2</w:t>
      </w:r>
      <w:r w:rsidRPr="009F22A2">
        <w:rPr>
          <w:color w:val="000000"/>
          <w:sz w:val="24"/>
          <w:szCs w:val="24"/>
        </w:rPr>
        <w:t xml:space="preserve"> na cel: rekreacyjny, sportowo-turystyczny oraz oświatowo-wychowawczy;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8) stawka wywoławcza czynszu płatnego w terminach do dnia 15 każdego miesiąca wynosi 1800,00 zł (słownie: tysiąc osiemset) netto/miesięcznie;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9) czynsz będzie z dniem 1 lutego każdego roku kalendarzowego waloryzowany według średniego wskaźnika wzrostu cen towarów i usług konsumpcyjnych w minionym roku kalendarzowym ogółem, ogłoszonym przez Prezesa Głównego Urzędu Statystycznego za okres od 1 stycznia do 31 grudnia roku minionego; w przypadku gdy wysokość czynszu po waloryzacji okazałaby się niższa od czynszu przed waloryzacją, wówczas </w:t>
      </w:r>
      <w:r w:rsidRPr="009F22A2">
        <w:rPr>
          <w:color w:val="000000"/>
          <w:sz w:val="24"/>
          <w:szCs w:val="24"/>
        </w:rPr>
        <w:lastRenderedPageBreak/>
        <w:t>czynsz płatny będzie w dotychczasowej wysokości, tj. wysokości przed waloryzacją. Wynajmujący powiadomi najemcę odrębnym pismem o wysokości czynszu obowiązującego na dany rok, począwszy od</w:t>
      </w:r>
      <w:r w:rsidRPr="009F22A2">
        <w:rPr>
          <w:color w:val="FF0000"/>
          <w:sz w:val="24"/>
          <w:szCs w:val="24"/>
        </w:rPr>
        <w:t xml:space="preserve"> </w:t>
      </w:r>
      <w:r w:rsidRPr="009F22A2">
        <w:rPr>
          <w:color w:val="000000"/>
          <w:sz w:val="24"/>
          <w:szCs w:val="24"/>
        </w:rPr>
        <w:t>1 lutego do 31 stycznia roku następnego;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10) wynajmujący udostępni do korzystania główne przyłącze energii elektrycznej zlokalizowane przy ul. Wioślarskiej (moc przyłączeniowa 15 kW, zabezpieczenie 40A) oraz przyłącze wody; najemca zobowiązany będzie w ciągu 10 dni roboczych od dnia zawarcia umowy najmu zgłosić korzystanie z przyłączy, na czas obowiązywania tej umowy, do właściwego dostawcy mediów, i zawarcia umów w swoim imieniu i na swoją rzecz, gdyż będzie pokrywał koszty zużycia mediów, zgodnie z wystawianymi przez dostawców mediów fakturami;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11) najemca zobowiązany będzie do zapewnienia na własny koszt i w swoim imieniu na terenie Nieruchomości nr 3 zaplecza sanitarnego, w tym pojemników na odpady oraz toalety;</w:t>
      </w:r>
    </w:p>
    <w:p w:rsidR="009F22A2" w:rsidRDefault="009F22A2" w:rsidP="009F22A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12) najemca zobowiązany będzie do usunięcia na własny koszt i w swoim imieniu nakładów poczynionych w trakcie trwania umowy najmu na Nieruchomości nr 3 po wygaśnięciu/rozwiązaniu umowy najmu.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9F22A2">
        <w:rPr>
          <w:b/>
          <w:bCs/>
          <w:color w:val="000000"/>
          <w:sz w:val="24"/>
          <w:szCs w:val="24"/>
        </w:rPr>
        <w:t>Ogólne wymagania względem najemców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W bezpośrednim sąsiedztwie terenów przeznaczonych do wynajęcia nie ma możliwości utworzenia parkingów. Zgody na wjazd na tereny nadrzeczne dla najemców i podmiotów działających na jego rzecz zostaną wydane przez wynajmującego niezwłocznie po zawarciu umów najmu, jak i na późniejszy wniosek najemców.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Przy zagospodarowaniu terenu należy wziąć pod uwagę istniejący drzewostan. Najemca zobowiązany jest do utrzymania istniejącego drzewostanu i krzewów, a w przypadku konieczności usunięcia drzew związanego z zagrożeniem życia i zdrowia lub mienia znacznej wartości niezbędne będzie uzyskanie pisemnej zgody wynajmującego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wymaganej prawem zgody właściwego organu.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Zagospodarowanie nieruchomości musi nastąpić w zgodzie z obowiązującymi przepisami, tj. po uzyskaniu przez najemcę  wymaganych prawem właściwych zgód, opinii czy decyzji.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4. Na podstawie odrębnego wniosku najemcy wnioskodawca rozważy wyrażenie zgody na sprzedaż lub podawanie napojów alkoholowych na terenie objętym najmem.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5. Przeznaczenie nieruchomości do wynajęcia nie jest równoznaczne z pozwoleniem na prowadzenie jakiejkolwiek działalności wymagającej odpowiednich zgód, pozwoleń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uzgodnień zgodnie z przepisami prawa (w tym udzielenie koncesji na sprzedaż lub podawanie napojów alkoholowych).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6. Profil działalności sportowo-rekreacyjnej to m.in. promowanie usług żeglugowych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rekreacyjnego pływania, boisko plażowe wielofunkcyjne, program wydarzeń skierowany do różnych grup wiekowych.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7. Najemca zobowiązany będzie do przestrzegania przepisów dotyczących ograniczenia czasu funkcjonowania instalacji lub korzystania z urządzeń, z których emitowany jest hałas, zgodnie z uchwałą Nr XXXVI/614/VII/2016 Rady Miasta Poznania z dnia 18 października 2016 r., w szczególności zachowania ciszy nocnej od poniedziałku do czwartku oraz w niedzielę w godzinach 22.00-6.00 następnego dnia, a w piątki, soboty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dni świąteczne od godz. 24.00 do godz. 6.00 następnego dnia. W przypadku naruszenia przez najemcę ww. postanowień i przekroczenia powyższych godzin ciszy nocnej, na podstawie sporządzanych przez policję miesięcznych raportów dotyczących wystawianych mandatów oraz podejmowanych interwencji w zakresie nadrzecznych najemców wynajmujący w danym miesiącu kalendarzowym może przekazać najemcy ostrzeżenie, a po dwukrotnym poinformowaniu o niezachowaniu ciszy nocnej wynajmujący zastrzega sobie prawo do rozwiązania umowy.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8. Obowiązkiem każdego najemcy będzie zapewnienie stałej czystości – 24 h na dobę – na terenie objętym umową. Zgodnie ze wzorem umowy na najemcy będzie spoczywał obowiązek złożenia deklaracji o wysokości opłaty za gospodarowanie odpadami komunalnymi oraz ponoszenia opłaty w zadeklarowanej wysokości. Wynajmujący będzie na bieżąco kontrolował stan zagospodarowania, dostępność i utrzymanie czystości zaplecza sanitarnego oraz terenu otaczającego. Najemca prowadził będzie pełną segregację odpadów, również z uwzględnieniem frakcji biodegradowalnej. Najemca zobowiązany jest do utrzymania porządku i wywozu z terenu najmu odpadów zgodnie zobowiązującymi w tym zakresie przepisami, w tym: ustawy o odpadach z dnia 14 grudnia 2012 r. (</w:t>
      </w:r>
      <w:proofErr w:type="spellStart"/>
      <w:r w:rsidRPr="009F22A2">
        <w:rPr>
          <w:color w:val="000000"/>
          <w:sz w:val="24"/>
          <w:szCs w:val="24"/>
        </w:rPr>
        <w:t>t.j</w:t>
      </w:r>
      <w:proofErr w:type="spellEnd"/>
      <w:r w:rsidRPr="009F22A2">
        <w:rPr>
          <w:color w:val="000000"/>
          <w:sz w:val="24"/>
          <w:szCs w:val="24"/>
        </w:rPr>
        <w:t xml:space="preserve">. Dz. U. z 2021 r. poz. 779 z </w:t>
      </w:r>
      <w:proofErr w:type="spellStart"/>
      <w:r w:rsidRPr="009F22A2">
        <w:rPr>
          <w:color w:val="000000"/>
          <w:sz w:val="24"/>
          <w:szCs w:val="24"/>
        </w:rPr>
        <w:t>późn</w:t>
      </w:r>
      <w:proofErr w:type="spellEnd"/>
      <w:r w:rsidRPr="009F22A2">
        <w:rPr>
          <w:color w:val="000000"/>
          <w:sz w:val="24"/>
          <w:szCs w:val="24"/>
        </w:rPr>
        <w:t>. zm.), ustawy o utrzymaniu czystości i porządku w gminach z dnia 13 września 1996 r. (</w:t>
      </w:r>
      <w:proofErr w:type="spellStart"/>
      <w:r w:rsidRPr="009F22A2">
        <w:rPr>
          <w:color w:val="000000"/>
          <w:sz w:val="24"/>
          <w:szCs w:val="24"/>
        </w:rPr>
        <w:t>t.j</w:t>
      </w:r>
      <w:proofErr w:type="spellEnd"/>
      <w:r w:rsidRPr="009F22A2">
        <w:rPr>
          <w:color w:val="000000"/>
          <w:sz w:val="24"/>
          <w:szCs w:val="24"/>
        </w:rPr>
        <w:t xml:space="preserve">. Dz. U. z 2021 r. poz. 888 z </w:t>
      </w:r>
      <w:proofErr w:type="spellStart"/>
      <w:r w:rsidRPr="009F22A2">
        <w:rPr>
          <w:color w:val="000000"/>
          <w:sz w:val="24"/>
          <w:szCs w:val="24"/>
        </w:rPr>
        <w:t>późn</w:t>
      </w:r>
      <w:proofErr w:type="spellEnd"/>
      <w:r w:rsidRPr="009F22A2">
        <w:rPr>
          <w:color w:val="000000"/>
          <w:sz w:val="24"/>
          <w:szCs w:val="24"/>
        </w:rPr>
        <w:t>. zm.), Regulaminu utrzymania czystości i porządku na terenie miasta Poznania (uchwała Nr LII/968/VII/2021 Rady Miasta Poznania z dnia 28 września 2021 r.).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9. Każdorazowe wykorzystanie Nieruchomości i elementów wyposażenia oraz zabudowy na cele marketingowe, a także umieszczenie jakichkolwiek znaków i informacji handlowych </w:t>
      </w:r>
      <w:r w:rsidRPr="009F22A2">
        <w:rPr>
          <w:color w:val="000000"/>
          <w:sz w:val="24"/>
          <w:szCs w:val="24"/>
        </w:rPr>
        <w:lastRenderedPageBreak/>
        <w:t>w przestrzeni publicznej rzeki Warty, poza zawartymi w koncepcji stanowiącej ofertę, wymagać będą od najemcy uprzedniej zgody wynajmującego. Wprowadzanie elementów zagospodarowania innych niż przedłożone w ofercie będzie każdorazowo wiązało się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koniecznością uzyskania pisemnej zgody wynajmującego.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10. Tereny przeznaczone do wynajęcia związane są z prowadzonymi przez Miasto Poznań działaniami aktywizującymi tereny nad rzeką Wartą. Profil prowadzonej przez najemcę działalności powinien uwzględniać dotychczasowe działania Miasta Poznania dotyczące terenów nadrzecznych oraz interes mieszkańców, w szczególności w zakresie bezpieczeństwa, porządku, ciszy nocnej. Informacje związane z działaniami Miasta nad Wartą można znaleźć na stronie poznan.pl i profilach na Facebooku: Rzeka Warta Poznania, Tramwaj Wodny Poznań, Przystań Poznań. Ożywiona aktywność mieszkańców nad Wartą powoduje zjawiska negatywne typu zaśmiecenie terenu, akty wandalizmu, konflikty z mieszkańcami zamieszkującymi strefę sąsiadującą z nabrzeżami Warty na tle hałasu i uciążliwości wynikających z działalności klubokawiarni. Należy brać pod uwagę te uwarunkowania przy przygotowywaniu oferty w przetargu.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11. Najemca nie może oddać całej nieruchomości bądź jej części do bezpłatnego używania lub w podnajem na rzecz osób trzecich bez zgody wynajmującego, wyrażonej na piśmie pod rygorem nieważności.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12. Najemca zobowiązany jest do poruszania się pojazdami o masie poniżej 3,5 tony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zakresie dostaw i obsługi dla prowadzonej działalności; na poruszanie się po terenach dolnej terasy Warty wymagana jest zgoda od wynajmującego.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13. Najemca zobowiązany jest do opłacenia kaucji w wysokości 3-krotności czynszu na rzecz wynajmującego.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14. Kaucja podlega zaliczeniu w całości lub w części na poczet zaległości czynszowych lub innych zobowiązań najemcy z tytułu zawartej umowy wobec Miasta Poznania.</w:t>
      </w:r>
    </w:p>
    <w:p w:rsidR="009F22A2" w:rsidRDefault="009F22A2" w:rsidP="009F22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15. Kaucja lub jej część podlega zwrotowi po zaspokojeniu należności, o których mowa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ust. 14, w terminie trzech miesięcy od dnia rozwiązania umowy, a w przypadku wygaśnięcia umowy najmu w terminie trzech miesięcy od dnia wezwania osoby uprawnionej, do zwrotu kaucji.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9" w:name="z7"/>
      <w:bookmarkEnd w:id="9"/>
      <w:r w:rsidRPr="009F22A2">
        <w:rPr>
          <w:b/>
          <w:bCs/>
          <w:color w:val="000000"/>
          <w:sz w:val="24"/>
          <w:szCs w:val="24"/>
        </w:rPr>
        <w:t>Uczestnicy przetargu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Warunkiem przystąpienia do przetargu jest złożenie przez uczestnika oferty zgodnie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terminem i wymogami określonymi w § 8.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0" w:name="z8"/>
      <w:bookmarkEnd w:id="10"/>
      <w:r w:rsidRPr="009F22A2">
        <w:rPr>
          <w:b/>
          <w:bCs/>
          <w:color w:val="000000"/>
          <w:sz w:val="24"/>
          <w:szCs w:val="24"/>
        </w:rPr>
        <w:t>Składanie i treść ofert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Oferty należy składać w terminie wyznaczonym w ogłoszeniu bezpośrednio w siedzibie Wydziału Gospodarki Nieruchomościami Urzędu Miasta Poznania przy ul. Gronowej 20 w Poznaniu, w sali obsługi klienta na I piętrze, w godzinach funkcjonowania, lub przesłać mailowo na adres gn@um.poznan.pl. Oferty składa się w formie pisemnej pod rygorem nieważności wraz z wymaganymi dokumentami. Termin składania ofert może zostać wydłużony w przypadku istotnej zmiany treści Regulaminu lub ogłoszenia przetargu, która może mieć znaczenie dla oferentów/uczestników przetargu.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Oferta powinna być należycie uporządkowana oraz złożona w zamkniętej kopercie. Koperta może mieć wyłącznie następujące oznakowanie: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adres organizatora przetargu oraz adres mailowy uczestnika;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nazwę przetargu (w przypadku złożenia oferty mailowo nazwa przetargu powinna znaleźć się w tytule maila).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Oferta powinna zawierać ponumerowaną każdą stronę złożonych dokumentów wraz z ich spisem z oznaczeniem stron, na których w ofercie się one znajdują.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4. Oferenci w ramach oferty przedkładają następujące dokumenty: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wypełniony wzór formularza ofertowego;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koncepcję zagospodarowania obszaru oraz wizualizacji 3D w kolorze: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a) koncepcję zagospodarowania terenu należy umieścić w granicach terenu zamieszczonego na mapach nieruchomości stanowiących załączniki nr 1, 2 lub 3;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b) koncepcja musi zawierać opis poszczególnych rodzajów działalności; przy przygotowywaniu koncepcji zagospodarowania terenu należy stosować się do „Podstawowych zasad estetycznych sezonowego zagospodarowania nabrzeży Warty w Poznaniu: plaż miejskich, przestrzeni sportowo-rekreacyjnych, obiektów rekreacyjno-gastronomicznych”, do celów najmu poszczególnych nieruchomości oraz do wymagań określonych w § 6; ponadto należy wskazać miejsce zagospodarowania zaplecza sanitarnego; nie należy przewidywać żadnego zagospodarowania na terenie dróg i ścieżek utwardzonych oraz na umocnieniach brzegowych, w tym schodach bulwaru i terenach niżej położonych;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3) opis przedstawiający elementy identyfikacji wizualnej zagospodarowania zgodne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wytycznymi: „Podstawowymi zasadami estetycznymi sezonowego zagospodarowania nabrzeży rzeki Warty w Poznaniu: plaż miejskich, przestrzeni sportowo-rekreacyjnych, obiektów rekreacyjno-gastronomicznych”;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fakultatywnie – wykaz prowadzonej działalności (do 5 stron maszynopisu)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organizowanych wydarzeń (wybranych, nie więcej niż 10 najważniejszych w ocenie oferenta), których organizatorem był oferent w ciągu ostatnich 5 lat od ogłoszenia przetargu, potwierdzających doświadczenie;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5) aktualny odpis z KRS (spółki prawa handlowego lub innej osoby prawnej) wraz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oświadczeniem osób uprawnionych do reprezentacji oferenta, że od daty wydania odpisu z rejestru do dnia złożenia oferty w ramach przetargu dane zawarte w odpisie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rejestru nie uległy zmianie;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6) w przypadku osób fizycznych rozliczających się w formie spółki cywilnej – kopię potwierdzoną przez notariusza za zgodność z oryginałem aktualnej umowy spółki cywilnej, dane NIP i REGON;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7) w przypadku osób prowadzących działalność gospodarczą – wydruk z CEIDG, dane NIP i REGON.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5. Uczestnik przetargu ponosi koszty związane ze sporządzeniem oferty, przy czym organizator przetargu nie będzie zobowiązany do zwrotu tych kosztów niezależnie od przebiegu i wyniku przetargu – w tym jego odwołania w części albo w całości, unieważnienia lub niewybrania żadnej z ofert.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6. Oferta powinna zachować swoją ważność przez okres 60 dni od jej otwarcia.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7. Organizator przetargu może żądać od oferenta przedłużenia ważności oferty bez możliwości jej modyfikacji. Żądanie będzie miało formę pisemną drogą elektroniczną.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8. Ryzyko uchybienia wymaganiom dotyczącym opracowania i złożenia oferty ponosi uczestnik przetargu.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9. W przypadku, gdy korespondencja z uczestnikami przetargu odbywać się będzie drogą elektroniczną, należy ją kierować: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w przypadku uczestnika: na jego adres e-mail wskazany na kopercie z ofertą;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w przypadku organizatora przetargu: mateusz_rzemyszkiewicz@um.poznan.pl lub bozena_urbaniak@um.poznan.pl.</w:t>
      </w:r>
    </w:p>
    <w:p w:rsidR="009F22A2" w:rsidRDefault="009F22A2" w:rsidP="009F22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10. Najemca zobowiązany jest do informowania wynajmującego na bieżąco o zmianie swojego adresu do korespondencji – zarówno adresu e-mail, jak i adresu do tradycyjnej </w:t>
      </w:r>
      <w:r w:rsidRPr="009F22A2">
        <w:rPr>
          <w:color w:val="000000"/>
          <w:sz w:val="24"/>
          <w:szCs w:val="24"/>
        </w:rPr>
        <w:lastRenderedPageBreak/>
        <w:t>korespondencji drogą pocztową. W przeciwnym razie za skutecznie doręczone będą uznawane przesyłki/wiadomości wysłane na adres wskazany przez najemcę w ofercie.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1" w:name="z9"/>
      <w:bookmarkEnd w:id="11"/>
      <w:r w:rsidRPr="009F22A2">
        <w:rPr>
          <w:b/>
          <w:bCs/>
          <w:color w:val="000000"/>
          <w:sz w:val="24"/>
          <w:szCs w:val="24"/>
        </w:rPr>
        <w:t>Ocena formalna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Posiedzenie Komisji przetargowej w przypadku utrzymujących się obostrzeń w związku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trwającą epidemią COVID-19 może odbyć się w formie wideokonferencji.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Komisja przetargowa wykonuje następujące czynności: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stwierdza prawidłowość ogłoszenia przetargu;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ustala liczbę otrzymanych ofert;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kwalifikuje oferty do dalszej części – oceny merytorycznej;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zawiadamia oferentów drogą elektroniczną, na adres wskazany w ofercie, o wynikach oceny formalnej i zakwalifikowaniu do dalszego procedowania;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5) zamyka część związaną z oceną formalną złożonych prac.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Komisja przetargowa informuje uczestnika drogą elektroniczną w terminie 2 dni roboczych po zamknięciu części związanej z oceną formalną o niezakwalifikowaniu jego oferty do dalszego procedowania przetargu. Zawiadomienie zawierać będzie pisemne uzasadnienie.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4. W toku przetargu, w pierwszej kolejności wykonywane są następujące czynności weryfikujące oferty pod względem formalnym: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Komisja stwierdza prawidłowość ogłoszenia przetargu, ustala liczbę złożonych ofert oraz odrzuca oferty złożone po terminie lub z niepełnymi danymi adresowymi;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po stwierdzeniu prawidłowego terminu złożenia ofert Komisja je otwiera oraz: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a) sprawdza, czy spełniają wymogi formalne określone w § 8,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b) kwalifikuje oferty do dalszej części – oceny merytorycznej.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5. Komisja odmawia zakwalifikowania oferty do dalszej części – oceny merytorycznej –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jeżeli: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oferowana stawka czynszu jest niższa od stawki wywoławczej;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nie została podpisana przez osoby upoważnione;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nie spełnia wymogów formalnych określonych w ust. 4 pkt 2 lit. a.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6. Po zakończeniu oceny formalnej przetargu Komisja sporządza protokół, który zawiera informacje o: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terminie, miejscu i rodzaju przetargu;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2) podmiotach dopuszczonych i niedopuszczonych do uczestnictwa w przetargu, wraz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uzasadnieniem;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imionach i nazwiskach przewodniczącego oraz członków Komisji przetargowej;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dacie sporządzenia protokołu;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7. Protokół podpisują wszyscy członkowie Komisji biorący udział w posiedzeniu Komisji.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8. Po zakończeniu oceny formalnej przetargu protokół może zostać udostępniony do wglądu uczestnikom biorącym w nim udział.</w:t>
      </w:r>
    </w:p>
    <w:p w:rsidR="009F22A2" w:rsidRDefault="009F22A2" w:rsidP="009F22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9. Rozpoczęcie dalszej części przetargu – oceny merytorycznej – winno nastąpić nie później niż w ciągu 7 dni od dnia zakończenia oceny formalnej. Przewodniczący Komisji powiadomi członków o miejscu, w którym odbędzie się dalsza część.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2" w:name="z10"/>
      <w:bookmarkEnd w:id="12"/>
      <w:r w:rsidRPr="009F22A2">
        <w:rPr>
          <w:b/>
          <w:bCs/>
          <w:color w:val="000000"/>
          <w:sz w:val="24"/>
          <w:szCs w:val="24"/>
        </w:rPr>
        <w:t>Rozstrzygnięcie przetargu – ocena merytoryczna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Komisja przetargowa bada oferty zakwalifikowane podczas oceny formalnej do dalszego procedowania i oceny merytorycznej oraz ocenia je w celu rozstrzygnięcia przetargu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wybrania najlepszej oferty.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Maksymalna ocena punktowa wynosi 100 pkt, a wartość poszczególnych kryteriów (zwana wagą przypisaną kryterium) ustala się w wysokości: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oferta cenowa (wysokość stawki czynszu) – do 35 pkt;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proponowany sposób zagospodarowania (koncepcja) – do 65 pkt;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Członkowie Komisji oceniają każdą ofertę oddzielnie według kryteriów, o których mowa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ust. 2, w następujący sposób (przy rozbieżności pomiędzy kwotami w liczbach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słowach za właściwą uznaje się wartość słowną):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ocena punktowa kryterium ceny dla każdej ofert wyliczana jest przez sekretarza Komisji przed głosowaniem wg następującego wzoru: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9F22A2">
        <w:rPr>
          <w:b/>
          <w:bCs/>
          <w:i/>
          <w:iCs/>
          <w:color w:val="000000"/>
          <w:sz w:val="24"/>
          <w:szCs w:val="24"/>
        </w:rPr>
        <w:t xml:space="preserve"> = (</w:t>
      </w: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9F22A2">
        <w:rPr>
          <w:b/>
          <w:bCs/>
          <w:i/>
          <w:iCs/>
          <w:color w:val="000000"/>
          <w:sz w:val="24"/>
          <w:szCs w:val="24"/>
        </w:rPr>
        <w:t>-C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proofErr w:type="spellEnd"/>
      <w:r w:rsidRPr="009F22A2">
        <w:rPr>
          <w:b/>
          <w:bCs/>
          <w:i/>
          <w:iCs/>
          <w:color w:val="000000"/>
          <w:sz w:val="24"/>
          <w:szCs w:val="24"/>
        </w:rPr>
        <w:t>)/(</w:t>
      </w: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9F22A2">
        <w:rPr>
          <w:b/>
          <w:bCs/>
          <w:i/>
          <w:iCs/>
          <w:color w:val="000000"/>
          <w:sz w:val="24"/>
          <w:szCs w:val="24"/>
        </w:rPr>
        <w:t>-C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proofErr w:type="spellEnd"/>
      <w:r w:rsidRPr="009F22A2">
        <w:rPr>
          <w:b/>
          <w:bCs/>
          <w:i/>
          <w:iCs/>
          <w:color w:val="000000"/>
          <w:sz w:val="24"/>
          <w:szCs w:val="24"/>
        </w:rPr>
        <w:t>) × waga przypisana kryterium stawki czynszu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9F22A2">
        <w:rPr>
          <w:i/>
          <w:iCs/>
          <w:color w:val="000000"/>
          <w:sz w:val="24"/>
          <w:szCs w:val="24"/>
        </w:rPr>
        <w:t xml:space="preserve"> gdzie: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9F22A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9F22A2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proofErr w:type="spellEnd"/>
      <w:r w:rsidRPr="009F22A2">
        <w:rPr>
          <w:i/>
          <w:iCs/>
          <w:color w:val="000000"/>
          <w:sz w:val="24"/>
          <w:szCs w:val="24"/>
        </w:rPr>
        <w:t xml:space="preserve"> – stawka czynszu oferowana przez oferenta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9F22A2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proofErr w:type="spellEnd"/>
      <w:r w:rsidRPr="009F22A2">
        <w:rPr>
          <w:i/>
          <w:iCs/>
          <w:color w:val="000000"/>
          <w:sz w:val="24"/>
          <w:szCs w:val="24"/>
        </w:rPr>
        <w:t xml:space="preserve"> – najwyższa stawka czynszu oferowana w przetargu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proofErr w:type="spellEnd"/>
      <w:r w:rsidRPr="009F22A2">
        <w:rPr>
          <w:i/>
          <w:iCs/>
          <w:color w:val="000000"/>
          <w:sz w:val="24"/>
          <w:szCs w:val="24"/>
        </w:rPr>
        <w:t xml:space="preserve"> – stawka wywoławcza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2) ocena punktowa kryterium drugiego wskazanego w ust. 2 – 0-65 pkt według oceny członków Komisji, pod kątem atrakcyjności i zgodności programu oraz formy zagospodarowania w stosunku do wytycznych estetycznych, w tym dostępności wyposażenia dla ogółu mieszkańców, sposobu zorganizowania zaplecza i rozwiązań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zakresie przeciwdziałania emisji hałasu oraz rzetelności, szczegółowości i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czytelności przedstawionego programu zagospodarowania względem wymagań opisanych w § 2 i § 3,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4. Ostateczną ocenę punktową każdej z ofert w kryteriach 1-2, o których mowa w ust. 2 i 3, ustala się na podstawie sumy liczby punktów kryterium ceny i średniej z sumy punktów za koncepcję, przyznanych tej ofercie przez wszystkich członków Komisji biorących udział w posiedzeniu, wyliczanej wg następującego wzoru: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9F22A2">
        <w:rPr>
          <w:b/>
          <w:bCs/>
          <w:i/>
          <w:iCs/>
          <w:color w:val="000000"/>
          <w:sz w:val="24"/>
          <w:szCs w:val="24"/>
        </w:rPr>
        <w:t>O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9F22A2">
        <w:rPr>
          <w:b/>
          <w:bCs/>
          <w:i/>
          <w:iCs/>
          <w:color w:val="000000"/>
          <w:sz w:val="24"/>
          <w:szCs w:val="24"/>
        </w:rPr>
        <w:t xml:space="preserve"> = </w:t>
      </w: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9F22A2">
        <w:rPr>
          <w:b/>
          <w:bCs/>
          <w:i/>
          <w:iCs/>
          <w:color w:val="000000"/>
          <w:sz w:val="24"/>
          <w:szCs w:val="24"/>
        </w:rPr>
        <w:t xml:space="preserve"> + (suma </w:t>
      </w: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O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proofErr w:type="spellEnd"/>
      <w:r w:rsidRPr="009F22A2">
        <w:rPr>
          <w:b/>
          <w:bCs/>
          <w:i/>
          <w:iCs/>
          <w:color w:val="000000"/>
          <w:sz w:val="24"/>
          <w:szCs w:val="24"/>
        </w:rPr>
        <w:t>)/n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9F22A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F22A2">
        <w:rPr>
          <w:i/>
          <w:iCs/>
          <w:color w:val="000000"/>
          <w:sz w:val="24"/>
          <w:szCs w:val="24"/>
        </w:rPr>
        <w:t>gdzie:</w:t>
      </w:r>
      <w:r w:rsidRPr="009F22A2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9F22A2">
        <w:rPr>
          <w:b/>
          <w:bCs/>
          <w:i/>
          <w:iCs/>
          <w:color w:val="000000"/>
          <w:sz w:val="24"/>
          <w:szCs w:val="24"/>
        </w:rPr>
        <w:t>O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9F22A2">
        <w:rPr>
          <w:i/>
          <w:iCs/>
          <w:color w:val="000000"/>
          <w:sz w:val="24"/>
          <w:szCs w:val="24"/>
        </w:rPr>
        <w:t xml:space="preserve"> – ostateczna ocena punktowa oferty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C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9F22A2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9F22A2">
        <w:rPr>
          <w:i/>
          <w:iCs/>
          <w:color w:val="000000"/>
          <w:sz w:val="24"/>
          <w:szCs w:val="24"/>
        </w:rPr>
        <w:t xml:space="preserve"> – ocena punktowa (kryterium ceny)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9F22A2">
        <w:rPr>
          <w:b/>
          <w:bCs/>
          <w:i/>
          <w:iCs/>
          <w:color w:val="000000"/>
          <w:sz w:val="24"/>
          <w:szCs w:val="24"/>
        </w:rPr>
        <w:t>O</w:t>
      </w:r>
      <w:r w:rsidRPr="009F22A2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proofErr w:type="spellEnd"/>
      <w:r w:rsidRPr="009F22A2">
        <w:rPr>
          <w:i/>
          <w:iCs/>
          <w:color w:val="000000"/>
          <w:sz w:val="24"/>
          <w:szCs w:val="24"/>
        </w:rPr>
        <w:t xml:space="preserve"> – oceny uzyskane u poszczególnych członków Komisji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9F22A2">
        <w:rPr>
          <w:b/>
          <w:bCs/>
          <w:i/>
          <w:iCs/>
          <w:color w:val="000000"/>
          <w:sz w:val="24"/>
          <w:szCs w:val="24"/>
        </w:rPr>
        <w:t xml:space="preserve">n </w:t>
      </w:r>
      <w:r w:rsidRPr="009F22A2">
        <w:rPr>
          <w:i/>
          <w:iCs/>
          <w:color w:val="000000"/>
          <w:sz w:val="24"/>
          <w:szCs w:val="24"/>
        </w:rPr>
        <w:t xml:space="preserve">– liczba głosujących członków Komisji 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5. Przetarg wygrywa oferta, która uzyska najwyższą liczbę punktów, przy czym musi ona uzyskać ponad 50 pkt z możliwych do uzyskania 100 pkt.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6. W przypadku gdy żadna z ofert nie uzyska ponad 50 punktów, uznaje się, że wszystkie oferty nie nadają się do przyjęcia, a Komisja decyduje o zamknięciu postępowania przetargowego bez wyboru którejkolwiek z ofert.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7. W czasie całego postępowania przetargowego, aż do czasu jego rozstrzygnięcia przez Komisję, żadne informacje dotyczące złożonych ofert nie będą udzielane.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8. Komisja wybiera najlepszą ofertę: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po analizie treści ofert zakwalifikowanych do oceny merytorycznej przetargu na podstawie wymogów określonych w § 8 ust. 4 pkt 2 lit. b, pkt 3 i 4;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na podstawie kryteriów i ich wagi punktowej ustalonej w ust. 2 i 3.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9. W przypadku ofert, które otrzymały tę samą liczbę punktów, ostatecznego wyboru dokonuje Komisja, przy czym decydujące znaczenie będzie miał głos przewodniczącego Komisji.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10. Po zakończeniu części związanej z rozstrzygnięciem przetargu Komisja sporządza protokół, który zawiera m.in. informacje o: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terminie, miejscu i rodzaju przetargu;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wywoławczej stawce czynszu oraz najwyższej stawce czynszu osiągniętej w przetargu albo informacje o złożonych ofertach wraz z uzasadnieniem wyboru najkorzystniejszej z nich bądź o niewybraniu żadnej z ofert;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uzasadnieniu rozstrzygnięć podjętych przez Komisję przetargową;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4) nazwie oraz siedzibie podmiotu wyłonionego w przetargu jako najemcy nieruchomości;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5) imionach i nazwiskach przewodniczącego oraz członków Komisji przetargowej;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6) dacie sporządzenia protokołu;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7) zakończeniu, unieważnieniu, odwołaniu w części lub w całości przetargu.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11. Do protokołu z części rozstrzygającej przetarg załącza się protokół z oceny formalnej, wszystkie oferty złożone w przetargu oraz inne dokumenty sporządzane w trakcie jego trwania.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12. Protokół podpisują wszyscy członkowie Komisji biorący udział w posiedzeniu Komisji. Każdy członek Komisji ma prawo do wpisania do protokołu swego zdania odrębnego co do ostatecznego rozstrzygnięcia.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13. Po zamknięciu postępowania przetargowego protokół może zostać udostępniony do wglądu oferentom biorącym w nim udział.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14. Informacja o wyborze ofert, które w sposób najpełniejszy spełniają kryteria podane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Regulaminie oraz uzyskają najwyższą ocenę Komisji skutkującą wskazaniem oferentów do zawarcia umów zostanie zamieszczona na stronie internetowej bip.poznan.pl.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3" w:name="z11"/>
      <w:bookmarkEnd w:id="13"/>
      <w:r w:rsidRPr="009F22A2">
        <w:rPr>
          <w:b/>
          <w:bCs/>
          <w:color w:val="000000"/>
          <w:sz w:val="24"/>
          <w:szCs w:val="24"/>
        </w:rPr>
        <w:t>Komisja przetargowego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Komisja przetargowa została powołana w celu przeprowadzenia czynności związanych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przetargiem na najem nieruchomości w celu prowadzenia działalności gastronomicznej wraz z urządzeniem ogólnodostępnego obszaru sportowo-rekreacyjnego nad rzeką Wartą w Poznaniu i zarządzaniem nim.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Komisja przetargowa działa w następującym składzie: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przewodniczący – Bożena Urbaniak – Wydział Gospodarki Nieruchomościami;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2) zastępca przewodniczącego – Małgorzata Szukalska – Wydział Gospodarki Nieruchomościami;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3) sekretarz – Mateusz </w:t>
      </w:r>
      <w:proofErr w:type="spellStart"/>
      <w:r w:rsidRPr="009F22A2">
        <w:rPr>
          <w:color w:val="000000"/>
          <w:sz w:val="24"/>
          <w:szCs w:val="24"/>
        </w:rPr>
        <w:t>Rzemyszkiewicz</w:t>
      </w:r>
      <w:proofErr w:type="spellEnd"/>
      <w:r w:rsidRPr="009F22A2">
        <w:rPr>
          <w:color w:val="000000"/>
          <w:sz w:val="24"/>
          <w:szCs w:val="24"/>
        </w:rPr>
        <w:t xml:space="preserve"> – Wydział Gospodarki Nieruchomościami;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4) członek – Bartosz </w:t>
      </w:r>
      <w:proofErr w:type="spellStart"/>
      <w:r w:rsidRPr="009F22A2">
        <w:rPr>
          <w:color w:val="000000"/>
          <w:sz w:val="24"/>
          <w:szCs w:val="24"/>
        </w:rPr>
        <w:t>Wein</w:t>
      </w:r>
      <w:proofErr w:type="spellEnd"/>
      <w:r w:rsidRPr="009F22A2">
        <w:rPr>
          <w:color w:val="000000"/>
          <w:sz w:val="24"/>
          <w:szCs w:val="24"/>
        </w:rPr>
        <w:t xml:space="preserve"> – Wydział Gospodarki Nieruchomościami;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5) członek – Beata Przybylak – Zarząd Dróg Miejskich;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6) członek – Daria Gralińska – Wydział Gospodarki Nieruchomościami.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Czynności związane z przeprowadzeniem przetargu Komisja przetargowa wykonuje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obecności co najmniej trzech członków, w tym przewodniczącego i/lub zastępcy przewodniczącego oraz sekretarza, z zastrzeżeniem ust. 4 i 5.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4. W przypadku nieobecności przewodniczącego jego funkcję będzie pełnić zastępca przewodniczącego.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5. W przypadku nieobecności sekretarza jego funkcję będzie pełnić członek Komisji wskazany przez przewodniczącego lub zastępcę przewodniczącego.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6. Komisja przeprowadza postępowanie przetargowe oraz wybiera najkorzystniejszą ofertę na podstawie zapisów warunków zarządzenia określonych w § 9 i § 10.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7. Do zadań Komisji, wykonywanych w trakcie przeprowadzania postępowania przetargowego, należy m.in.: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przeprowadzenie oceny ofert pod kątem formalnym i merytorycznym;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wybór ofert, które w sposób najpełniejszy spełniają kryteria przetargu, i zamknięcie procedury przetargowej lub zamknięcie przetargu bez wybrania którejkolwiek z ofert;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sporządzanie protokołów z przeprowadzonego przetargu.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4" w:name="z12"/>
      <w:bookmarkEnd w:id="14"/>
      <w:r w:rsidRPr="009F22A2">
        <w:rPr>
          <w:b/>
          <w:bCs/>
          <w:color w:val="000000"/>
          <w:sz w:val="24"/>
          <w:szCs w:val="24"/>
        </w:rPr>
        <w:t>Termin zawarcia umów najmu</w:t>
      </w:r>
    </w:p>
    <w:p w:rsidR="009F22A2" w:rsidRPr="009F22A2" w:rsidRDefault="009F22A2" w:rsidP="009F22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F22A2">
        <w:rPr>
          <w:b/>
          <w:bCs/>
          <w:color w:val="000000"/>
          <w:sz w:val="24"/>
          <w:szCs w:val="24"/>
        </w:rPr>
        <w:t>Regulacje dotyczące zawarcia umowy najmu mają zastosowanie do zawarcia umów najmu nr 1, 2, 3 z osobna</w:t>
      </w:r>
    </w:p>
    <w:p w:rsidR="009F22A2" w:rsidRPr="009F22A2" w:rsidRDefault="009F22A2" w:rsidP="009F22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Od dnia wyboru oferty oferent jest zobowiązany do podpisania umowy w terminie najpóźniej 14 dni roboczych.</w:t>
      </w:r>
    </w:p>
    <w:p w:rsidR="009F22A2" w:rsidRPr="009F22A2" w:rsidRDefault="009F22A2" w:rsidP="009F22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O miejscu i terminie zawarcia umowy oferent, którego oferta zostanie wybrana jako najkorzystniejsza, zostanie powiadomiony przez organizatora przetargu drogą elektroniczną na adres przez niego wskazany.</w:t>
      </w:r>
    </w:p>
    <w:p w:rsidR="009F22A2" w:rsidRPr="009F22A2" w:rsidRDefault="009F22A2" w:rsidP="009F22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lastRenderedPageBreak/>
        <w:t>3. O wyniku przetargu oferenci spełniający warunki formalne zostaną poinformowani drogą elektroniczną, na adres wskazany w ofercie, w terminie nie dłuższym niż 7 dni od zamknięcia przetargu.</w:t>
      </w:r>
    </w:p>
    <w:p w:rsidR="009F22A2" w:rsidRPr="009F22A2" w:rsidRDefault="009F22A2" w:rsidP="009F22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4. Nieuzasadnione nieprzystąpienie do podpisania umowy przez oferenta, który wygrał przetarg, w terminie, o którym mowa w ust. 1, oznacza rezygnację z zawarcia umowy. Uzasadnienie nieobecności przez oferenta drogą elektroniczną na adres organizatora nastąpić może w nieprzekraczalnym terminie 3 dni, licząc od daty upływu terminu, o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którym mowa w ust. 1, przy czym uzasadnieniem nieobecności będzie wyłącznie choroba, wypadek lub siła wyższa (tj. zdarzenia zewnętrzne, na które najemca nie ma wpływu, a które uniemożliwiły mu zawarcie umowy w terminie, których nie można było przewidzieć, i których nie dało się uniknąć nawet w przypadku dołożenia przez najemcę najwyższej staranności). W przypadku uzasadnionej nieobecności kolejny termin zawarcia umowy strony ustalają na dzień nie późniejszy niż 3 dni od wpływu pisma drogą elektroniczną z uzasadnioną przyczyną nieobecności.</w:t>
      </w:r>
    </w:p>
    <w:p w:rsidR="009F22A2" w:rsidRPr="009F22A2" w:rsidRDefault="009F22A2" w:rsidP="009F22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5. Po upływie terminu na złożenie uzasadnienia nieobecności lub kolejnego terminu zawarcia umowy, wskazanych w ust. 4, organizator będzie mógł zawrzeć umowę z oferentem, którego oferta uzyskała kolejny wynik.</w:t>
      </w:r>
    </w:p>
    <w:p w:rsidR="009F22A2" w:rsidRPr="009F22A2" w:rsidRDefault="009F22A2" w:rsidP="009F22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6. W przypadku niepodpisania umowy z drugim oferentem Wydział Gospodarki Nieruchomościami ma prawo podpisać umowę z kolejnym wnioskodawcą wskazanym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zestawieniu ofert.</w:t>
      </w:r>
    </w:p>
    <w:p w:rsidR="009F22A2" w:rsidRDefault="009F22A2" w:rsidP="009F22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7. Do zawarcia umowy, o której mowa w ust. 5, odpowiednie zastosowanie będą miały ust. 1, 2 i 4.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5" w:name="z13"/>
      <w:bookmarkEnd w:id="15"/>
      <w:r w:rsidRPr="009F22A2">
        <w:rPr>
          <w:b/>
          <w:bCs/>
          <w:color w:val="000000"/>
          <w:sz w:val="24"/>
          <w:szCs w:val="24"/>
        </w:rPr>
        <w:t>Unieważnienie i zamknięcie przetargu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Przetarg unieważnia się w części lub całości, jeżeli: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nie wpłynęła żadna oferta;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Komisja przetargowa odrzuciła wszystkie oferty ze względów formalnych lub żadna z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ofert nie uzyskała wymaganej liczby punktów;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nie ma możliwości przekazania oferentowi przez wynajmującego przedmiotu najmu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umówionym terminie.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 xml:space="preserve">2. Dyrektor Wydziału Gospodarki Nieruchomościami Urzędu Miasta Poznania może odwołać rozpisany przetarg w części lub całości, informując o tym niezwłocznie w formie </w:t>
      </w:r>
      <w:r w:rsidRPr="009F22A2">
        <w:rPr>
          <w:color w:val="000000"/>
          <w:sz w:val="24"/>
          <w:szCs w:val="24"/>
        </w:rPr>
        <w:lastRenderedPageBreak/>
        <w:t>właściwej dla ogłoszenia o przetargu, bez pokrycia jakichkolwiek kosztów jego uczestników związanych z przygotowaniem oferty oraz ewentualnych utraconych korzyści spowodowanych odwołaniem przetargu. Powyższe stosuje się odpowiednio do unieważnienia albo zakończenia przetargu i niewybrania żadnej z ofert.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3. Przetarg uznaje się za zamknięty w części lub w całości: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1) w przypadku zawarcia umowy najmu;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2) po upływie 3 dni od terminu zawarcia umowy z drugim oferentem;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3) po upływie 6 dni w przypadku braku uzasadnionej nieobecności drugiego oferenta w</w:t>
      </w:r>
      <w:r w:rsidR="007B45FC">
        <w:rPr>
          <w:color w:val="000000"/>
          <w:sz w:val="24"/>
          <w:szCs w:val="24"/>
        </w:rPr>
        <w:t> </w:t>
      </w:r>
      <w:r w:rsidRPr="009F22A2">
        <w:rPr>
          <w:color w:val="000000"/>
          <w:sz w:val="24"/>
          <w:szCs w:val="24"/>
        </w:rPr>
        <w:t>wyznaczonym terminie lub nieprzystąpienia do zawarcia umowy najmu w kolejno wyznaczonym terminie.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9F22A2" w:rsidRDefault="009F22A2" w:rsidP="009F22A2">
      <w:pPr>
        <w:keepNext/>
        <w:spacing w:line="360" w:lineRule="auto"/>
        <w:rPr>
          <w:color w:val="000000"/>
          <w:sz w:val="24"/>
        </w:rPr>
      </w:pP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6" w:name="z14"/>
      <w:bookmarkEnd w:id="16"/>
      <w:r w:rsidRPr="009F22A2">
        <w:rPr>
          <w:b/>
          <w:bCs/>
          <w:color w:val="000000"/>
          <w:sz w:val="24"/>
          <w:szCs w:val="24"/>
        </w:rPr>
        <w:t>Wykonanie zarządzenia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1. Wykonanie zarządzenia powierza się Dyrektorowi Wydziału Gospodarki Nieruchomościami Urzędu Miasta Poznania.</w:t>
      </w:r>
    </w:p>
    <w:p w:rsidR="009F22A2" w:rsidRPr="009F22A2" w:rsidRDefault="009F22A2" w:rsidP="009F2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22A2">
        <w:rPr>
          <w:color w:val="000000"/>
          <w:sz w:val="24"/>
          <w:szCs w:val="24"/>
        </w:rPr>
        <w:t>2. Zarządzenie wchodzi w życie z dniem podpisania.</w:t>
      </w: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spacing w:line="360" w:lineRule="auto"/>
        <w:jc w:val="both"/>
        <w:rPr>
          <w:color w:val="000000"/>
          <w:sz w:val="24"/>
        </w:rPr>
      </w:pPr>
    </w:p>
    <w:p w:rsidR="009F22A2" w:rsidRDefault="009F22A2" w:rsidP="009F2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22A2" w:rsidRDefault="009F22A2" w:rsidP="009F2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F22A2" w:rsidRPr="009F22A2" w:rsidRDefault="009F22A2" w:rsidP="009F2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22A2" w:rsidRPr="009F22A2" w:rsidSect="009F22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A2" w:rsidRDefault="009F22A2">
      <w:r>
        <w:separator/>
      </w:r>
    </w:p>
  </w:endnote>
  <w:endnote w:type="continuationSeparator" w:id="0">
    <w:p w:rsidR="009F22A2" w:rsidRDefault="009F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A2" w:rsidRDefault="009F22A2">
      <w:r>
        <w:separator/>
      </w:r>
    </w:p>
  </w:footnote>
  <w:footnote w:type="continuationSeparator" w:id="0">
    <w:p w:rsidR="009F22A2" w:rsidRDefault="009F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2r."/>
    <w:docVar w:name="AktNr" w:val="179/2022/P"/>
    <w:docVar w:name="Sprawa" w:val="wynajmowania w trybie przetargu nieograniczonego pisemnego nieruchomości w celu prowadzenia działalności gastronomicznej wraz z urządzeniem ogólnodostępnego obszaru sportowo-rekreacyjnego na nieruchomościach nad rzeką Wartą w Poznaniu."/>
  </w:docVars>
  <w:rsids>
    <w:rsidRoot w:val="009F22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45FC"/>
    <w:rsid w:val="007D5325"/>
    <w:rsid w:val="00853287"/>
    <w:rsid w:val="00860838"/>
    <w:rsid w:val="008627D3"/>
    <w:rsid w:val="00931FB0"/>
    <w:rsid w:val="009711FF"/>
    <w:rsid w:val="009773E3"/>
    <w:rsid w:val="009E48F1"/>
    <w:rsid w:val="009F22A2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19</Pages>
  <Words>5079</Words>
  <Characters>32305</Characters>
  <Application>Microsoft Office Word</Application>
  <DocSecurity>0</DocSecurity>
  <Lines>633</Lines>
  <Paragraphs>281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2022-03-08T12:52:00Z</dcterms:created>
  <dcterms:modified xsi:type="dcterms:W3CDTF">2022-03-08T12:52:00Z</dcterms:modified>
</cp:coreProperties>
</file>