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E3818">
        <w:tc>
          <w:tcPr>
            <w:tcW w:w="1368" w:type="dxa"/>
            <w:shd w:val="clear" w:color="auto" w:fill="auto"/>
          </w:tcPr>
          <w:p w:rsidR="00FA63B5" w:rsidRDefault="00FA63B5" w:rsidP="00BE381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E3818">
            <w:pPr>
              <w:spacing w:line="360" w:lineRule="auto"/>
              <w:jc w:val="both"/>
            </w:pPr>
            <w:r w:rsidRPr="00BE3818">
              <w:rPr>
                <w:b/>
              </w:rPr>
              <w:fldChar w:fldCharType="begin"/>
            </w:r>
            <w:r w:rsidRPr="00BE3818">
              <w:rPr>
                <w:b/>
              </w:rPr>
              <w:instrText xml:space="preserve"> DOCVARIABLE  Sprawa  \* MERGEFORMAT </w:instrText>
            </w:r>
            <w:r w:rsidRPr="00BE3818">
              <w:rPr>
                <w:b/>
              </w:rPr>
              <w:fldChar w:fldCharType="separate"/>
            </w:r>
            <w:r w:rsidR="0080045E" w:rsidRPr="00BE3818">
              <w:rPr>
                <w:b/>
              </w:rPr>
              <w:t xml:space="preserve">nabycia na rzecz Miasta Poznania nieruchomości położonej w Poznaniu w rejonie ulicy Inflanckiej, oznaczonej w ewidencji gruntów jako: działka 31/2, z arkusza mapy 05, obręb Żegrze, dla której Sąd Rejonowy Poznań – Stare Miasto w Poznaniu prowadzi księgę wieczystą o numerze </w:t>
            </w:r>
            <w:r w:rsidR="00147F6B" w:rsidRPr="00BE3818">
              <w:rPr>
                <w:b/>
              </w:rPr>
              <w:t>xxxx</w:t>
            </w:r>
            <w:r w:rsidR="0080045E" w:rsidRPr="00BE3818">
              <w:rPr>
                <w:b/>
              </w:rPr>
              <w:t>.</w:t>
            </w:r>
            <w:r w:rsidRPr="00BE3818">
              <w:rPr>
                <w:b/>
              </w:rPr>
              <w:fldChar w:fldCharType="end"/>
            </w:r>
          </w:p>
        </w:tc>
      </w:tr>
    </w:tbl>
    <w:p w:rsidR="00FA63B5" w:rsidRPr="0080045E" w:rsidRDefault="00FA63B5" w:rsidP="0080045E">
      <w:pPr>
        <w:spacing w:line="360" w:lineRule="auto"/>
        <w:jc w:val="both"/>
      </w:pPr>
      <w:bookmarkStart w:id="1" w:name="z1"/>
      <w:bookmarkEnd w:id="1"/>
    </w:p>
    <w:p w:rsidR="0080045E" w:rsidRPr="0080045E" w:rsidRDefault="0080045E" w:rsidP="0080045E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80045E">
        <w:rPr>
          <w:color w:val="000000"/>
          <w:szCs w:val="20"/>
        </w:rPr>
        <w:t>Właścicielami działki nr 31/2, z arkusza mapy 05, obręb Żegrze, w udziałach odpowiednio: 20/32, 3/32, 3/32, 3/32 i 3/32 części, jest pięć osób fizycznych.</w:t>
      </w:r>
    </w:p>
    <w:p w:rsidR="0080045E" w:rsidRPr="0080045E" w:rsidRDefault="0080045E" w:rsidP="0080045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0045E">
        <w:rPr>
          <w:color w:val="000000"/>
          <w:szCs w:val="20"/>
        </w:rPr>
        <w:t xml:space="preserve">Działka nr 31/2 (B, Bi) o powierzchni 4163 m², z arkusza mapy 05, obręb Żegrze, dla której Sąd Rejonowy Poznań – Stare Miasto w Poznaniu prowadzi księgę wieczystą o numerze </w:t>
      </w:r>
      <w:r w:rsidR="00147F6B">
        <w:rPr>
          <w:color w:val="000000"/>
          <w:szCs w:val="20"/>
        </w:rPr>
        <w:t>xxxx</w:t>
      </w:r>
      <w:r w:rsidRPr="0080045E">
        <w:rPr>
          <w:color w:val="000000"/>
          <w:szCs w:val="20"/>
        </w:rPr>
        <w:t>, zlokalizowana jest w Poznaniu przy ulicy Inflanckiej.</w:t>
      </w:r>
    </w:p>
    <w:p w:rsidR="0080045E" w:rsidRPr="0080045E" w:rsidRDefault="0080045E" w:rsidP="0080045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0045E">
        <w:rPr>
          <w:color w:val="000000"/>
          <w:szCs w:val="20"/>
        </w:rPr>
        <w:t xml:space="preserve">W dziale III księgi wieczystej nr </w:t>
      </w:r>
      <w:r w:rsidR="00147F6B">
        <w:rPr>
          <w:color w:val="000000"/>
          <w:szCs w:val="20"/>
        </w:rPr>
        <w:t>xxxx</w:t>
      </w:r>
      <w:r w:rsidRPr="0080045E">
        <w:rPr>
          <w:color w:val="000000"/>
          <w:szCs w:val="20"/>
        </w:rPr>
        <w:t xml:space="preserve"> wpisane jest ograniczone prawo rzeczowe: </w:t>
      </w:r>
      <w:r w:rsidRPr="0080045E">
        <w:rPr>
          <w:i/>
          <w:iCs/>
          <w:color w:val="000000"/>
          <w:szCs w:val="20"/>
        </w:rPr>
        <w:t>w postaci bezterminowej i odpłatnej (za jednorazowym wynagrodzeniem) służebności przesyłu na rzecz Spółki pod firmą: „Aquanet" Spółka Akcyjna w Poznaniu i jej następców prawnych z ograniczeniem wykonywania tego prawa do korzystania z pasów gruntu o powierzchni zajęcia 146 m² na działce nr 31/2, wzdłuż przebiegu sieci kanalizacji sanitarnej o średnicy 2500  mm oraz sieci kanalizacji drenażowej o średnicy 300 mm z 2,5-metrowymi strefami ochronnymi liczonymi w obie strony od osi przewodów zaznaczonych na mapach stanowiących</w:t>
      </w:r>
      <w:r w:rsidRPr="0080045E">
        <w:rPr>
          <w:color w:val="000000"/>
          <w:szCs w:val="20"/>
        </w:rPr>
        <w:t xml:space="preserve"> </w:t>
      </w:r>
      <w:r w:rsidRPr="0080045E">
        <w:rPr>
          <w:i/>
          <w:iCs/>
          <w:color w:val="000000"/>
          <w:szCs w:val="20"/>
        </w:rPr>
        <w:t>załącznik do aktu notarialnego stanowiącego podstawę niniejszego wpisu, które to korzystanie polegać będzie na: utrzymaniu sieci kanalizacji sanitarnej o</w:t>
      </w:r>
      <w:r w:rsidR="006618E3">
        <w:rPr>
          <w:i/>
          <w:iCs/>
          <w:color w:val="000000"/>
          <w:szCs w:val="20"/>
        </w:rPr>
        <w:t> </w:t>
      </w:r>
      <w:r w:rsidRPr="0080045E">
        <w:rPr>
          <w:i/>
          <w:iCs/>
          <w:color w:val="000000"/>
          <w:szCs w:val="20"/>
        </w:rPr>
        <w:t>średnicy 2500 mm oraz sieci kanalizacji drenażowej o średnicy 300 mm, przesyle ścieków oraz wody za pośrednictwem sieci kanalizacji sanitarnej o średnicy 2500 m oraz sieci kanalizacji drenażowej o średnicy 300 mm, dostępie do nieruchomości, w szczególności w</w:t>
      </w:r>
      <w:r w:rsidR="006618E3">
        <w:rPr>
          <w:i/>
          <w:iCs/>
          <w:color w:val="000000"/>
          <w:szCs w:val="20"/>
        </w:rPr>
        <w:t> </w:t>
      </w:r>
      <w:r w:rsidRPr="0080045E">
        <w:rPr>
          <w:i/>
          <w:iCs/>
          <w:color w:val="000000"/>
          <w:szCs w:val="20"/>
        </w:rPr>
        <w:t>celu przeprowadzenia przeglądów, remontów i wymiany uzbrojenia, w tym również wjazdu na tę nieruchomość sprzętem, w celu wykonania czynności eksploatacyjnych i związanych z</w:t>
      </w:r>
      <w:r w:rsidR="006618E3">
        <w:rPr>
          <w:i/>
          <w:iCs/>
          <w:color w:val="000000"/>
          <w:szCs w:val="20"/>
        </w:rPr>
        <w:t> </w:t>
      </w:r>
      <w:r w:rsidRPr="0080045E">
        <w:rPr>
          <w:i/>
          <w:iCs/>
          <w:color w:val="000000"/>
          <w:szCs w:val="20"/>
        </w:rPr>
        <w:t>usuwaniem awarii</w:t>
      </w:r>
      <w:r w:rsidRPr="0080045E">
        <w:rPr>
          <w:color w:val="000000"/>
          <w:szCs w:val="20"/>
        </w:rPr>
        <w:t>.</w:t>
      </w:r>
    </w:p>
    <w:p w:rsidR="0080045E" w:rsidRPr="0080045E" w:rsidRDefault="0080045E" w:rsidP="0080045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0045E">
        <w:rPr>
          <w:color w:val="000000"/>
          <w:szCs w:val="20"/>
        </w:rPr>
        <w:t xml:space="preserve">Dział IV księgi wieczystej nr </w:t>
      </w:r>
      <w:r w:rsidR="00147F6B">
        <w:rPr>
          <w:color w:val="000000"/>
          <w:szCs w:val="20"/>
        </w:rPr>
        <w:t>xxxx</w:t>
      </w:r>
      <w:r w:rsidRPr="0080045E">
        <w:rPr>
          <w:color w:val="000000"/>
          <w:szCs w:val="20"/>
        </w:rPr>
        <w:t xml:space="preserve"> nie zawiera wpisów.</w:t>
      </w:r>
    </w:p>
    <w:p w:rsidR="0080045E" w:rsidRPr="0080045E" w:rsidRDefault="0080045E" w:rsidP="0080045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0045E">
        <w:rPr>
          <w:color w:val="000000"/>
          <w:szCs w:val="20"/>
        </w:rPr>
        <w:lastRenderedPageBreak/>
        <w:t>Nieruchomość położona jest w kierunku południowo-wschodnim od centrum Poznania, w</w:t>
      </w:r>
      <w:r w:rsidR="006618E3">
        <w:rPr>
          <w:color w:val="000000"/>
          <w:szCs w:val="20"/>
        </w:rPr>
        <w:t> </w:t>
      </w:r>
      <w:r w:rsidRPr="0080045E">
        <w:rPr>
          <w:color w:val="000000"/>
          <w:szCs w:val="20"/>
        </w:rPr>
        <w:t>strefie zieleni ogólnodostępnej, ciągnącej się wzdłuż ulicy Inflanckiej i sąsiadującej z</w:t>
      </w:r>
      <w:r w:rsidR="006618E3">
        <w:rPr>
          <w:color w:val="000000"/>
          <w:szCs w:val="20"/>
        </w:rPr>
        <w:t> </w:t>
      </w:r>
      <w:r w:rsidRPr="0080045E">
        <w:rPr>
          <w:color w:val="000000"/>
          <w:szCs w:val="20"/>
        </w:rPr>
        <w:t>osiedlami Oświecenia i Stare Żegrze. W najbliższym sąsiedztwie nieruchomości, poza wskazanym wcześniej osiedlem Oświecenia będącym skupiskiem mieszkalnych budynków wielorodzinnych wraz z urządzonym parkiem znajduje się</w:t>
      </w:r>
      <w:r w:rsidR="00C86832">
        <w:rPr>
          <w:color w:val="000000"/>
          <w:szCs w:val="20"/>
        </w:rPr>
        <w:t xml:space="preserve"> </w:t>
      </w:r>
      <w:bookmarkStart w:id="2" w:name="_GoBack"/>
      <w:bookmarkEnd w:id="2"/>
      <w:r w:rsidRPr="0080045E">
        <w:rPr>
          <w:color w:val="000000"/>
          <w:szCs w:val="20"/>
        </w:rPr>
        <w:t xml:space="preserve">zorganizowany wybieg dla psów oraz skrzyżowanie z ulicą Bobrzańską. W dalszej odległości jest zabudowa mieszkaniowa wielorodzinna, usługowo-handlowa oraz oświatowa, a około 1300 metrów w kierunku północnym – jezioro Malta. </w:t>
      </w:r>
    </w:p>
    <w:p w:rsidR="0080045E" w:rsidRPr="0080045E" w:rsidRDefault="0080045E" w:rsidP="008004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0045E">
        <w:rPr>
          <w:color w:val="000000"/>
          <w:szCs w:val="20"/>
        </w:rPr>
        <w:t>Nieruchomość położona jest na terenie obowiązującego miejscowego planu zagospodarowania przestrzennego „Rataje – Park os. Oświecenia”, zatwierdzonego uchwałą Nr XXII/191/V/2007 Rady Miasta Poznania z dnia 25 września 2007 r. (Dz. U. Woj. Wlkp. nr 170, poz. 3720 z dnia 27.11.2007 r.), w którym znajduje się na obszarze oznaczonym symbolem ZP – tereny publiczne zieleni urządzonej (w przybliżeniu 94,36% powierzchni działki) oraz ZP/K – teren publiczny zieleni urządzonej z lokalizacją inwestycji celu publicznego w zakresie sieci infrastruktury technicznej (w przybliżeniu 5,63% powierzchni działki).</w:t>
      </w:r>
    </w:p>
    <w:p w:rsidR="0080045E" w:rsidRPr="0080045E" w:rsidRDefault="0080045E" w:rsidP="008004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80045E" w:rsidRPr="0080045E" w:rsidRDefault="0080045E" w:rsidP="008004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0045E">
        <w:rPr>
          <w:color w:val="000000"/>
          <w:szCs w:val="20"/>
        </w:rPr>
        <w:t xml:space="preserve">Działka nr 31/2 graniczy bezpośrednio z pasem drogi publicznej (dwujezdniowej ulicy Inflanckiej), niemniej nie ma urządzonego zjazdu w jej granice. Ponadto w kierunku północno-wschodnim od działki przebiega dwujezdniowa estakada w ciągu ulicy Bolesława Krzywoustego. </w:t>
      </w:r>
    </w:p>
    <w:p w:rsidR="0080045E" w:rsidRPr="0080045E" w:rsidRDefault="0080045E" w:rsidP="008004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80045E" w:rsidRPr="0080045E" w:rsidRDefault="0080045E" w:rsidP="008004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0045E">
        <w:rPr>
          <w:color w:val="000000"/>
          <w:szCs w:val="20"/>
        </w:rPr>
        <w:t>Działka nr 31/2 ma powierzchnię 4163 m², jej kształt jest nieregularny, wydłużony. Obszar ukształtowany płasko, z nielicznymi deniwelacjami. Działka porośnięta jest licznymi zadrzewieniami i zakrzewieniami, pochodzącymi w części z samosiewu, a przez jej środek przebiega piesza, wydeptana ścieżka.</w:t>
      </w:r>
    </w:p>
    <w:p w:rsidR="0080045E" w:rsidRPr="0080045E" w:rsidRDefault="0080045E" w:rsidP="008004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80045E" w:rsidRPr="0080045E" w:rsidRDefault="0080045E" w:rsidP="008004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0045E">
        <w:rPr>
          <w:color w:val="000000"/>
          <w:szCs w:val="20"/>
        </w:rPr>
        <w:t>Nieruchomość jest nieuzbrojona, przez jej południowo-zachodni narożnik przebiega sieć kanalizacyjna, związana z opisanym wcześniej ograniczonym prawem rzeczowym oraz sieć elektroenergetyczna.</w:t>
      </w:r>
    </w:p>
    <w:p w:rsidR="0080045E" w:rsidRPr="0080045E" w:rsidRDefault="0080045E" w:rsidP="008004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80045E" w:rsidRPr="0080045E" w:rsidRDefault="0080045E" w:rsidP="008004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0045E">
        <w:rPr>
          <w:color w:val="000000"/>
          <w:szCs w:val="20"/>
        </w:rPr>
        <w:t xml:space="preserve">Działka 31/2 jest w przeważającej części niezabudowana, niemniej w jej południowo-zachodnim obszarze znajduje się fragment murowanego garażu o powierzchni 3 m². Większa </w:t>
      </w:r>
      <w:r w:rsidRPr="0080045E">
        <w:rPr>
          <w:color w:val="000000"/>
          <w:szCs w:val="20"/>
        </w:rPr>
        <w:lastRenderedPageBreak/>
        <w:t>część tego garażu zlokalizowana jest na działkach sąsiednich nr 50/5 i 27/2, stanowiących własność Miasta i administrowanych przez Zarząd Zieleni Miejskiej. Nieruchomość, z</w:t>
      </w:r>
      <w:r w:rsidR="006618E3">
        <w:rPr>
          <w:color w:val="000000"/>
          <w:szCs w:val="20"/>
        </w:rPr>
        <w:t> </w:t>
      </w:r>
      <w:r w:rsidRPr="0080045E">
        <w:rPr>
          <w:color w:val="000000"/>
          <w:szCs w:val="20"/>
        </w:rPr>
        <w:t xml:space="preserve">wyłączeniem powierzchni 3 m² zabudowanej garażem, zostanie po nabyciu przez Miasto powierzona do administrowania Zarządowi Zieleni Miejskiej. </w:t>
      </w:r>
    </w:p>
    <w:p w:rsidR="0080045E" w:rsidRPr="0080045E" w:rsidRDefault="0080045E" w:rsidP="008004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80045E" w:rsidRPr="0080045E" w:rsidRDefault="0080045E" w:rsidP="0080045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0045E">
        <w:rPr>
          <w:color w:val="000000"/>
          <w:szCs w:val="20"/>
        </w:rPr>
        <w:t xml:space="preserve">Cena nabywanej przez Miasto działki nr 31/2 wynosi </w:t>
      </w:r>
      <w:r w:rsidR="00147F6B">
        <w:rPr>
          <w:color w:val="000000"/>
          <w:szCs w:val="20"/>
        </w:rPr>
        <w:t>xxxx</w:t>
      </w:r>
      <w:r w:rsidRPr="0080045E">
        <w:rPr>
          <w:color w:val="000000"/>
          <w:szCs w:val="20"/>
        </w:rPr>
        <w:t xml:space="preserve"> zł brutto (słownie: </w:t>
      </w:r>
      <w:r w:rsidR="00147F6B">
        <w:rPr>
          <w:color w:val="000000"/>
          <w:szCs w:val="20"/>
        </w:rPr>
        <w:t>xxxx</w:t>
      </w:r>
      <w:r w:rsidRPr="0080045E">
        <w:rPr>
          <w:color w:val="000000"/>
          <w:szCs w:val="20"/>
        </w:rPr>
        <w:t>).</w:t>
      </w:r>
    </w:p>
    <w:p w:rsidR="0080045E" w:rsidRPr="0080045E" w:rsidRDefault="0080045E" w:rsidP="008004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80045E" w:rsidRPr="0080045E" w:rsidRDefault="0080045E" w:rsidP="0080045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0045E">
        <w:rPr>
          <w:color w:val="000000"/>
          <w:szCs w:val="20"/>
        </w:rPr>
        <w:t>Pozyskanie działki nr 31/2 jest krokiem w kierunku uregulowania stanu terenowo-prawnego obszaru sąsiadującego z parkiem na osiedlu Oświecenia, przeznaczonego w planie miejscowym pod zieleń urządzoną.</w:t>
      </w:r>
    </w:p>
    <w:p w:rsidR="0080045E" w:rsidRPr="0080045E" w:rsidRDefault="0080045E" w:rsidP="008004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0045E">
        <w:rPr>
          <w:color w:val="000000"/>
          <w:szCs w:val="20"/>
        </w:rPr>
        <w:t>Nabycie do zasobu Miasta nieruchomości oznaczonej jako działka nr 31/2 wpisuje się w</w:t>
      </w:r>
      <w:r w:rsidR="006618E3">
        <w:rPr>
          <w:color w:val="000000"/>
          <w:szCs w:val="20"/>
        </w:rPr>
        <w:t> </w:t>
      </w:r>
      <w:r w:rsidRPr="0080045E">
        <w:rPr>
          <w:color w:val="000000"/>
          <w:szCs w:val="20"/>
        </w:rPr>
        <w:t>realizację celów publicznych wskazanych w art. 6 pkt 9c ustawy z dnia 21 sierpnia 1997 o</w:t>
      </w:r>
      <w:r w:rsidR="006618E3">
        <w:rPr>
          <w:color w:val="000000"/>
          <w:szCs w:val="20"/>
        </w:rPr>
        <w:t> </w:t>
      </w:r>
      <w:r w:rsidRPr="0080045E">
        <w:rPr>
          <w:color w:val="000000"/>
          <w:szCs w:val="20"/>
        </w:rPr>
        <w:t>gospodarce nieruchomościami oraz zadań własnych gminy wynikających z art. 7 ust. 1 pkt 1, 10 i 12 ustawy z dnia 8 marca 1990 o samorządzie gminnym.</w:t>
      </w:r>
    </w:p>
    <w:p w:rsidR="0080045E" w:rsidRDefault="0080045E" w:rsidP="0080045E">
      <w:pPr>
        <w:spacing w:line="360" w:lineRule="auto"/>
        <w:jc w:val="both"/>
        <w:rPr>
          <w:color w:val="000000"/>
          <w:szCs w:val="20"/>
        </w:rPr>
      </w:pPr>
      <w:r w:rsidRPr="0080045E">
        <w:rPr>
          <w:color w:val="000000"/>
          <w:szCs w:val="20"/>
        </w:rPr>
        <w:t>Z uwagi na powyższe wydanie zarządzenia jest w pełni słuszne i uzasadnione.</w:t>
      </w:r>
    </w:p>
    <w:p w:rsidR="0080045E" w:rsidRDefault="0080045E" w:rsidP="0080045E">
      <w:pPr>
        <w:spacing w:line="360" w:lineRule="auto"/>
        <w:jc w:val="both"/>
      </w:pPr>
    </w:p>
    <w:p w:rsidR="0080045E" w:rsidRDefault="0080045E" w:rsidP="0080045E">
      <w:pPr>
        <w:keepNext/>
        <w:spacing w:line="360" w:lineRule="auto"/>
        <w:jc w:val="center"/>
      </w:pPr>
      <w:r>
        <w:t>Z-CA DYREKTORA</w:t>
      </w:r>
    </w:p>
    <w:p w:rsidR="0080045E" w:rsidRDefault="0080045E" w:rsidP="0080045E">
      <w:pPr>
        <w:keepNext/>
        <w:spacing w:line="360" w:lineRule="auto"/>
        <w:jc w:val="center"/>
      </w:pPr>
      <w:r>
        <w:t>DS. ZARZĄDZANIA NIERUCHOMOŚCIAMI</w:t>
      </w:r>
    </w:p>
    <w:p w:rsidR="0080045E" w:rsidRPr="0080045E" w:rsidRDefault="0080045E" w:rsidP="0080045E">
      <w:pPr>
        <w:keepNext/>
        <w:spacing w:line="360" w:lineRule="auto"/>
        <w:jc w:val="center"/>
      </w:pPr>
      <w:r>
        <w:t>(-) Marek Drozdowski</w:t>
      </w:r>
    </w:p>
    <w:sectPr w:rsidR="0080045E" w:rsidRPr="0080045E" w:rsidSect="008004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EE3" w:rsidRDefault="00137EE3">
      <w:r>
        <w:separator/>
      </w:r>
    </w:p>
  </w:endnote>
  <w:endnote w:type="continuationSeparator" w:id="0">
    <w:p w:rsidR="00137EE3" w:rsidRDefault="001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EE3" w:rsidRDefault="00137EE3">
      <w:r>
        <w:separator/>
      </w:r>
    </w:p>
  </w:footnote>
  <w:footnote w:type="continuationSeparator" w:id="0">
    <w:p w:rsidR="00137EE3" w:rsidRDefault="00137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nieruchomości położonej w Poznaniu w rejonie ulicy Inflanckiej, oznaczonej w ewidencji gruntów jako: działka 31/2, z arkusza mapy 05, obręb Żegrze, dla której Sąd Rejonowy Poznań – Stare Miasto w Poznaniu prowadzi księgę wieczystą o numerze PO2P/00245745/4."/>
  </w:docVars>
  <w:rsids>
    <w:rsidRoot w:val="0080045E"/>
    <w:rsid w:val="000607A3"/>
    <w:rsid w:val="00137EE3"/>
    <w:rsid w:val="00147F6B"/>
    <w:rsid w:val="001B1D53"/>
    <w:rsid w:val="0022095A"/>
    <w:rsid w:val="002946C5"/>
    <w:rsid w:val="002C29F3"/>
    <w:rsid w:val="006618E3"/>
    <w:rsid w:val="00796326"/>
    <w:rsid w:val="0080045E"/>
    <w:rsid w:val="00A87E1B"/>
    <w:rsid w:val="00AA04BE"/>
    <w:rsid w:val="00BB1A14"/>
    <w:rsid w:val="00BE3818"/>
    <w:rsid w:val="00C8683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8F21"/>
  <w15:chartTrackingRefBased/>
  <w15:docId w15:val="{0E59A831-52A8-45E0-8D69-66E3C329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4</TotalTime>
  <Pages>3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4</cp:revision>
  <cp:lastPrinted>2009-01-15T10:01:00Z</cp:lastPrinted>
  <dcterms:created xsi:type="dcterms:W3CDTF">2022-03-21T10:36:00Z</dcterms:created>
  <dcterms:modified xsi:type="dcterms:W3CDTF">2022-03-21T10:54:00Z</dcterms:modified>
</cp:coreProperties>
</file>