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5FCD">
              <w:rPr>
                <w:b/>
              </w:rPr>
              <w:fldChar w:fldCharType="separate"/>
            </w:r>
            <w:r w:rsidR="00075FCD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5FCD" w:rsidRDefault="00FA63B5" w:rsidP="00075FCD">
      <w:pPr>
        <w:spacing w:line="360" w:lineRule="auto"/>
        <w:jc w:val="both"/>
      </w:pPr>
      <w:bookmarkStart w:id="2" w:name="z1"/>
      <w:bookmarkEnd w:id="2"/>
    </w:p>
    <w:p w:rsidR="00075FCD" w:rsidRPr="00075FCD" w:rsidRDefault="00075FCD" w:rsidP="00075FC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75FCD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W projekcie regulaminu organizacyjnego uzupełniono katalog zadań realizowanych przez Poznańskie Centrum Świadczeń poprzez dodanie zadania związanego z</w:t>
      </w:r>
      <w:r w:rsidR="00425F19">
        <w:rPr>
          <w:color w:val="000000"/>
        </w:rPr>
        <w:t> </w:t>
      </w:r>
      <w:r w:rsidRPr="00075FCD">
        <w:rPr>
          <w:color w:val="000000"/>
        </w:rPr>
        <w:t xml:space="preserve">ustalaniem uprawnień dla mieszkańców Poznania do dodatku osłonowego, o którym mowa w ustawie z dnia 17 grudnia 2021 r. o dodatku osłonowym. Ponadto do zadań jednostki dodano zadanie związane z ustalaniem uprawnień do jednorazowego świadczenia pieniężnego, o którym mowa w art. 31 ustawy z dnia 12 marca 2022 r. o pomocy obywatelom Ukrainy w związku z konfliktem zbrojnym na terytorium tego państwa. </w:t>
      </w:r>
    </w:p>
    <w:p w:rsidR="00075FCD" w:rsidRPr="00075FCD" w:rsidRDefault="00075FCD" w:rsidP="00075FC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75FCD">
        <w:rPr>
          <w:color w:val="000000"/>
        </w:rPr>
        <w:t>Zaktualizowano zapisy dotyczące podziału zadań w komórkach organizacyjnych Poznańskiego Centrum Świadczeń oraz limitu etatów, adekwatnie do realizowanych obecnie przez jednostkę zadań.</w:t>
      </w:r>
    </w:p>
    <w:p w:rsidR="00075FCD" w:rsidRDefault="00075FCD" w:rsidP="00075FCD">
      <w:pPr>
        <w:spacing w:line="360" w:lineRule="auto"/>
        <w:jc w:val="both"/>
        <w:rPr>
          <w:color w:val="000000"/>
        </w:rPr>
      </w:pPr>
      <w:r w:rsidRPr="00075FCD">
        <w:rPr>
          <w:color w:val="000000"/>
        </w:rPr>
        <w:t>Dostosowanie dokumentu do obecnego stanu prawnego oraz zakresu realizowanych zadań sprzyjać będzie efektywnemu działaniu Poznańskiego Centrum Świadczeń. W związku z</w:t>
      </w:r>
      <w:r w:rsidR="00425F19">
        <w:rPr>
          <w:color w:val="000000"/>
        </w:rPr>
        <w:t> </w:t>
      </w:r>
      <w:r w:rsidRPr="00075FCD">
        <w:rPr>
          <w:color w:val="000000"/>
        </w:rPr>
        <w:t>powyższym podjęcie zarządzenia w sprawie regulaminu organizacyjnego dla jednostki jest w pełni uzasadnione.</w:t>
      </w:r>
    </w:p>
    <w:p w:rsidR="00075FCD" w:rsidRDefault="00075FCD" w:rsidP="00075FCD">
      <w:pPr>
        <w:spacing w:line="360" w:lineRule="auto"/>
        <w:jc w:val="both"/>
      </w:pPr>
    </w:p>
    <w:p w:rsidR="00075FCD" w:rsidRDefault="00075FCD" w:rsidP="00075FCD">
      <w:pPr>
        <w:keepNext/>
        <w:spacing w:line="360" w:lineRule="auto"/>
        <w:jc w:val="center"/>
      </w:pPr>
      <w:r>
        <w:lastRenderedPageBreak/>
        <w:t>Dyrektor</w:t>
      </w:r>
    </w:p>
    <w:p w:rsidR="00075FCD" w:rsidRDefault="00075FCD" w:rsidP="00075FCD">
      <w:pPr>
        <w:keepNext/>
        <w:spacing w:line="360" w:lineRule="auto"/>
        <w:jc w:val="center"/>
      </w:pPr>
      <w:r>
        <w:t>Poznańskiego Centrum Świadczeń</w:t>
      </w:r>
    </w:p>
    <w:p w:rsidR="00075FCD" w:rsidRPr="00075FCD" w:rsidRDefault="00075FCD" w:rsidP="00075FCD">
      <w:pPr>
        <w:keepNext/>
        <w:spacing w:line="360" w:lineRule="auto"/>
        <w:jc w:val="center"/>
      </w:pPr>
      <w:r>
        <w:t>(-) Grzegorz Karolczyk</w:t>
      </w:r>
    </w:p>
    <w:sectPr w:rsidR="00075FCD" w:rsidRPr="00075FCD" w:rsidSect="00075F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CD" w:rsidRDefault="00075FCD">
      <w:r>
        <w:separator/>
      </w:r>
    </w:p>
  </w:endnote>
  <w:endnote w:type="continuationSeparator" w:id="0">
    <w:p w:rsidR="00075FCD" w:rsidRDefault="0007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CD" w:rsidRDefault="00075FCD">
      <w:r>
        <w:separator/>
      </w:r>
    </w:p>
  </w:footnote>
  <w:footnote w:type="continuationSeparator" w:id="0">
    <w:p w:rsidR="00075FCD" w:rsidRDefault="00075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075FCD"/>
    <w:rsid w:val="000607A3"/>
    <w:rsid w:val="00075FCD"/>
    <w:rsid w:val="001B1D53"/>
    <w:rsid w:val="0022095A"/>
    <w:rsid w:val="002946C5"/>
    <w:rsid w:val="002C29F3"/>
    <w:rsid w:val="00425F1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F5A05-4BD0-4853-9E93-AC0087BE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246</Words>
  <Characters>1642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2022-03-22T09:42:00Z</dcterms:created>
  <dcterms:modified xsi:type="dcterms:W3CDTF">2022-03-22T09:42:00Z</dcterms:modified>
</cp:coreProperties>
</file>