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F4A" w:rsidRPr="005822B2" w:rsidRDefault="00445F4A" w:rsidP="00582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  <w:lang w:eastAsia="pl-PL"/>
        </w:rPr>
      </w:pPr>
    </w:p>
    <w:p w:rsidR="00445F4A" w:rsidRPr="005822B2" w:rsidRDefault="00445F4A" w:rsidP="00582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  <w:lang w:eastAsia="pl-PL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Otwarty konkurs ofert nr 2/2022</w:t>
            </w: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na powierzenie realizacji zadań Miasta Poznania w obszarze wspierania rodziny i syste</w:t>
            </w: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mu pieczy zastępczej w roku 2022</w:t>
            </w: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Miasto Poznań, Wydział Zdrowia i Spraw Społecznych</w:t>
            </w:r>
          </w:p>
        </w:tc>
      </w:tr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1.01.2022-31.12.2022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Kwota przeznaczona na zadania: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DD0BA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5 505 785</w:t>
            </w:r>
            <w:r w:rsidR="00445F4A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,00 zł</w:t>
            </w:r>
          </w:p>
        </w:tc>
      </w:tr>
    </w:tbl>
    <w:p w:rsidR="00445F4A" w:rsidRPr="005822B2" w:rsidRDefault="00445F4A" w:rsidP="006C41D0">
      <w:pPr>
        <w:autoSpaceDE w:val="0"/>
        <w:autoSpaceDN w:val="0"/>
        <w:adjustRightInd w:val="0"/>
        <w:spacing w:before="348" w:after="348" w:line="240" w:lineRule="auto"/>
        <w:ind w:left="2832" w:firstLine="708"/>
        <w:outlineLvl w:val="0"/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</w:pPr>
      <w:r w:rsidRPr="005822B2"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  <w:t>Rozstrzygnięcie konkursu</w:t>
      </w:r>
    </w:p>
    <w:p w:rsidR="00445F4A" w:rsidRPr="005822B2" w:rsidRDefault="00445F4A" w:rsidP="005822B2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</w:pPr>
      <w:r w:rsidRPr="005822B2"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  <w:t>Oferty, którym przyznano dotacje z Urzędu Miasta Poznania </w:t>
      </w: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587"/>
        <w:gridCol w:w="1361"/>
        <w:gridCol w:w="1163"/>
        <w:gridCol w:w="1701"/>
      </w:tblGrid>
      <w:tr w:rsidR="00445F4A" w:rsidRPr="002B08D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Tytuł oferty / Oferent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Ocena merytoryczna/</w:t>
            </w: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Liczba punktów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</w:tr>
      <w:tr w:rsidR="00445F4A" w:rsidRPr="002B08D2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zadania publicznego 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I.1 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Zapewnienie wsparcia dzieciom poprzez prowadzenie na terenie miasta Poznania placówek opiekuńczo-wychowawczych łączących zadania placówek typu socjalizacyjnego i typu interwencyjnego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45F4A" w:rsidRPr="002B08D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Zapewnienie wsparcia   dzieciom poprzez prowadzenie na terenie miasta Poznania placówek opiekuńczo-wychowawczych łączących zadania placówek typu  socjalizacyjnego i typu interwencyjnego (Salezjańskie Centrum Opiekuńczo-Wychowawcze Dom Młodzieży)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 xml:space="preserve">Towarzystwo Salezjańskie </w:t>
            </w:r>
            <w:proofErr w:type="spellStart"/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Inspektoria</w:t>
            </w:r>
            <w:proofErr w:type="spellEnd"/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pw. św. Wojciecha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DD0BA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4 245 330</w:t>
            </w:r>
            <w:r w:rsidR="00445F4A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>86,00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DD0BA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4 245 330</w:t>
            </w:r>
            <w:r w:rsidR="00445F4A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,00 zł</w:t>
            </w:r>
          </w:p>
        </w:tc>
      </w:tr>
      <w:tr w:rsidR="00445F4A" w:rsidRPr="002B08D2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Nazwa zadania publicznego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I.2 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Zapewnienie wsparcia dzieciom poprzez prowadzenie na terenie miasta Poznania placówki opiekuńczo-wychowawczej typu socjalizacyjnego</w:t>
            </w:r>
          </w:p>
          <w:p w:rsidR="00445F4A" w:rsidRPr="005822B2" w:rsidRDefault="00445F4A" w:rsidP="006C41D0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45F4A" w:rsidRPr="002B08D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Zapewnienie wsparcia dzieciom pozbawionym opieki rodziców poprzez sprawowanie tymczasowej, całodobowej opieki wychowawczej w małej placówce socjalizacyjnej Ochronce "Jurek" w Poznaniu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>Towarzystwo Przywracania Rodziny</w:t>
            </w:r>
          </w:p>
          <w:p w:rsidR="00445F4A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419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 280,00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>90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,50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366 119,00 zł</w:t>
            </w:r>
          </w:p>
        </w:tc>
      </w:tr>
      <w:tr w:rsidR="00445F4A" w:rsidRPr="002B08D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Prowadzenie placówki opiekuńczo-wychowawczej typu socjalizacyjnego "Dom Opiekuńczo-Wychowawczy dla Dziewcząt im. Bł. Marii Karłowskiej w Poznaniu"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 xml:space="preserve">Zgromadzenie Sióstr Pasterek od Opatrzności Bożej 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894 336,00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>78,25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894 336,00 zł</w:t>
            </w:r>
          </w:p>
        </w:tc>
      </w:tr>
    </w:tbl>
    <w:p w:rsidR="00445F4A" w:rsidRPr="005822B2" w:rsidRDefault="00445F4A" w:rsidP="005822B2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color w:val="000000"/>
          <w:sz w:val="20"/>
          <w:szCs w:val="20"/>
          <w:lang w:eastAsia="pl-PL"/>
        </w:rPr>
      </w:pPr>
    </w:p>
    <w:p w:rsidR="00445F4A" w:rsidRPr="005822B2" w:rsidRDefault="00445F4A" w:rsidP="005822B2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color w:val="000000"/>
          <w:sz w:val="20"/>
          <w:szCs w:val="20"/>
          <w:lang w:eastAsia="pl-PL"/>
        </w:rPr>
      </w:pPr>
      <w:r w:rsidRPr="005822B2">
        <w:rPr>
          <w:rFonts w:ascii="Helvetica" w:hAnsi="Helvetica" w:cs="Helvetica"/>
          <w:color w:val="000000"/>
          <w:sz w:val="20"/>
          <w:szCs w:val="20"/>
          <w:lang w:eastAsia="pl-PL"/>
        </w:rPr>
        <w:t>Data wygene</w:t>
      </w:r>
      <w:r>
        <w:rPr>
          <w:rFonts w:ascii="Helvetica" w:hAnsi="Helvetica" w:cs="Helvetica"/>
          <w:color w:val="000000"/>
          <w:sz w:val="20"/>
          <w:szCs w:val="20"/>
          <w:lang w:eastAsia="pl-PL"/>
        </w:rPr>
        <w:t>r</w:t>
      </w:r>
      <w:r w:rsidR="00C72DDC">
        <w:rPr>
          <w:rFonts w:ascii="Helvetica" w:hAnsi="Helvetica" w:cs="Helvetica"/>
          <w:color w:val="000000"/>
          <w:sz w:val="20"/>
          <w:szCs w:val="20"/>
          <w:lang w:eastAsia="pl-PL"/>
        </w:rPr>
        <w:t>owania dokumentu: 21 marca 2022</w:t>
      </w:r>
      <w:r w:rsidRPr="005822B2">
        <w:rPr>
          <w:rFonts w:ascii="Helvetica" w:hAnsi="Helvetica" w:cs="Helvetica"/>
          <w:color w:val="000000"/>
          <w:sz w:val="20"/>
          <w:szCs w:val="20"/>
          <w:lang w:eastAsia="pl-PL"/>
        </w:rPr>
        <w:t xml:space="preserve"> r.</w:t>
      </w:r>
    </w:p>
    <w:p w:rsidR="00445F4A" w:rsidRDefault="00445F4A"/>
    <w:sectPr w:rsidR="00445F4A" w:rsidSect="005822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9" w:footer="709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B14" w:rsidRDefault="00673B14" w:rsidP="005822B2">
      <w:pPr>
        <w:spacing w:after="0" w:line="240" w:lineRule="auto"/>
      </w:pPr>
      <w:r>
        <w:separator/>
      </w:r>
    </w:p>
  </w:endnote>
  <w:endnote w:type="continuationSeparator" w:id="0">
    <w:p w:rsidR="00673B14" w:rsidRDefault="00673B14" w:rsidP="0058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4A" w:rsidRDefault="00445F4A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9C76D1">
      <w:fldChar w:fldCharType="begin"/>
    </w:r>
    <w:r w:rsidR="009C76D1">
      <w:instrText>PAGE</w:instrText>
    </w:r>
    <w:r w:rsidR="009C76D1">
      <w:fldChar w:fldCharType="separate"/>
    </w:r>
    <w:r>
      <w:rPr>
        <w:noProof/>
      </w:rPr>
      <w:t>2</w:t>
    </w:r>
    <w:r w:rsidR="009C76D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4A" w:rsidRDefault="00445F4A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9C76D1">
      <w:fldChar w:fldCharType="begin"/>
    </w:r>
    <w:r w:rsidR="009C76D1">
      <w:instrText>PAGE</w:instrText>
    </w:r>
    <w:r w:rsidR="009C76D1">
      <w:fldChar w:fldCharType="separate"/>
    </w:r>
    <w:r w:rsidR="00811567">
      <w:rPr>
        <w:noProof/>
      </w:rPr>
      <w:t>2</w:t>
    </w:r>
    <w:r w:rsidR="009C76D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4A" w:rsidRDefault="00445F4A" w:rsidP="006C41D0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9C76D1">
      <w:fldChar w:fldCharType="begin"/>
    </w:r>
    <w:r w:rsidR="009C76D1">
      <w:instrText>PAGE</w:instrText>
    </w:r>
    <w:r w:rsidR="009C76D1">
      <w:fldChar w:fldCharType="separate"/>
    </w:r>
    <w:r w:rsidR="00811567">
      <w:rPr>
        <w:noProof/>
      </w:rPr>
      <w:t>1</w:t>
    </w:r>
    <w:r w:rsidR="009C76D1">
      <w:rPr>
        <w:noProof/>
      </w:rPr>
      <w:fldChar w:fldCharType="end"/>
    </w:r>
  </w:p>
  <w:p w:rsidR="00445F4A" w:rsidRDefault="00445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B14" w:rsidRDefault="00673B14" w:rsidP="005822B2">
      <w:pPr>
        <w:spacing w:after="0" w:line="240" w:lineRule="auto"/>
      </w:pPr>
      <w:r>
        <w:separator/>
      </w:r>
    </w:p>
  </w:footnote>
  <w:footnote w:type="continuationSeparator" w:id="0">
    <w:p w:rsidR="00673B14" w:rsidRDefault="00673B14" w:rsidP="0058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567" w:rsidRDefault="008115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4A" w:rsidRPr="001B216B" w:rsidRDefault="00445F4A" w:rsidP="001B216B">
    <w:pPr>
      <w:pStyle w:val="Nagwek"/>
      <w:ind w:left="504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4A" w:rsidRPr="005822B2" w:rsidRDefault="00445F4A" w:rsidP="005822B2">
    <w:pPr>
      <w:autoSpaceDE w:val="0"/>
      <w:autoSpaceDN w:val="0"/>
      <w:adjustRightInd w:val="0"/>
      <w:spacing w:after="0" w:line="240" w:lineRule="auto"/>
      <w:ind w:left="4320" w:firstLine="720"/>
      <w:rPr>
        <w:rFonts w:ascii="Helvetica" w:hAnsi="Helvetica" w:cs="Helvetica"/>
        <w:color w:val="000000"/>
        <w:sz w:val="18"/>
        <w:szCs w:val="18"/>
        <w:lang w:eastAsia="pl-PL"/>
      </w:rPr>
    </w:pPr>
    <w:r w:rsidRPr="005822B2">
      <w:rPr>
        <w:rFonts w:ascii="Helvetica" w:hAnsi="Helvetica" w:cs="Helvetica"/>
        <w:color w:val="000000"/>
        <w:sz w:val="18"/>
        <w:szCs w:val="18"/>
        <w:lang w:eastAsia="pl-PL"/>
      </w:rPr>
      <w:t xml:space="preserve">Załącznik nr 1 do zarządzenia Nr </w:t>
    </w:r>
    <w:r w:rsidR="00811567">
      <w:rPr>
        <w:rFonts w:ascii="Helvetica" w:hAnsi="Helvetica" w:cs="Helvetica"/>
        <w:color w:val="000000"/>
        <w:sz w:val="18"/>
        <w:szCs w:val="18"/>
        <w:lang w:eastAsia="pl-PL"/>
      </w:rPr>
      <w:t>270/2022/P</w:t>
    </w:r>
  </w:p>
  <w:p w:rsidR="00445F4A" w:rsidRPr="005822B2" w:rsidRDefault="00445F4A" w:rsidP="005822B2">
    <w:pPr>
      <w:autoSpaceDE w:val="0"/>
      <w:autoSpaceDN w:val="0"/>
      <w:adjustRightInd w:val="0"/>
      <w:spacing w:after="0" w:line="240" w:lineRule="auto"/>
      <w:ind w:left="4320" w:firstLine="720"/>
      <w:rPr>
        <w:rFonts w:ascii="Helvetica" w:hAnsi="Helvetica" w:cs="Helvetica"/>
        <w:color w:val="000000"/>
        <w:sz w:val="18"/>
        <w:szCs w:val="18"/>
        <w:lang w:eastAsia="pl-PL"/>
      </w:rPr>
    </w:pPr>
    <w:r w:rsidRPr="005822B2">
      <w:rPr>
        <w:rFonts w:ascii="Helvetica" w:hAnsi="Helvetica" w:cs="Helvetica"/>
        <w:color w:val="000000"/>
        <w:sz w:val="18"/>
        <w:szCs w:val="18"/>
        <w:lang w:eastAsia="pl-PL"/>
      </w:rPr>
      <w:t>PREZYDENTA MIASTA POZNANIA</w:t>
    </w:r>
  </w:p>
  <w:p w:rsidR="00445F4A" w:rsidRPr="005822B2" w:rsidRDefault="00DD0BAA" w:rsidP="005822B2">
    <w:pPr>
      <w:autoSpaceDE w:val="0"/>
      <w:autoSpaceDN w:val="0"/>
      <w:adjustRightInd w:val="0"/>
      <w:spacing w:after="0" w:line="240" w:lineRule="auto"/>
      <w:ind w:left="5040"/>
      <w:rPr>
        <w:rFonts w:ascii="Helvetica" w:hAnsi="Helvetica" w:cs="Helvetica"/>
        <w:color w:val="000000"/>
        <w:sz w:val="18"/>
        <w:szCs w:val="18"/>
        <w:lang w:eastAsia="pl-PL"/>
      </w:rPr>
    </w:pPr>
    <w:r>
      <w:rPr>
        <w:rFonts w:ascii="Helvetica" w:hAnsi="Helvetica" w:cs="Helvetica"/>
        <w:color w:val="000000"/>
        <w:sz w:val="18"/>
        <w:szCs w:val="18"/>
        <w:lang w:eastAsia="pl-PL"/>
      </w:rPr>
      <w:t xml:space="preserve">z dnia </w:t>
    </w:r>
    <w:r w:rsidR="00811567">
      <w:rPr>
        <w:rFonts w:ascii="Helvetica" w:hAnsi="Helvetica" w:cs="Helvetica"/>
        <w:color w:val="000000"/>
        <w:sz w:val="18"/>
        <w:szCs w:val="18"/>
        <w:lang w:eastAsia="pl-PL"/>
      </w:rPr>
      <w:t xml:space="preserve">06.04.2022 </w:t>
    </w:r>
    <w:r w:rsidR="00811567">
      <w:rPr>
        <w:rFonts w:ascii="Helvetica" w:hAnsi="Helvetica" w:cs="Helvetica"/>
        <w:color w:val="000000"/>
        <w:sz w:val="18"/>
        <w:szCs w:val="18"/>
        <w:lang w:eastAsia="pl-PL"/>
      </w:rPr>
      <w:t>r.</w:t>
    </w:r>
    <w:bookmarkStart w:id="0" w:name="_GoBack"/>
    <w:bookmarkEnd w:id="0"/>
  </w:p>
  <w:p w:rsidR="00445F4A" w:rsidRDefault="00445F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38"/>
    <w:rsid w:val="00010689"/>
    <w:rsid w:val="00082AF3"/>
    <w:rsid w:val="001B216B"/>
    <w:rsid w:val="00217F98"/>
    <w:rsid w:val="002B08D2"/>
    <w:rsid w:val="002F312D"/>
    <w:rsid w:val="00331FF2"/>
    <w:rsid w:val="003F6E8D"/>
    <w:rsid w:val="00445F4A"/>
    <w:rsid w:val="00494C20"/>
    <w:rsid w:val="004A4DAA"/>
    <w:rsid w:val="00516B15"/>
    <w:rsid w:val="00565E12"/>
    <w:rsid w:val="00577D64"/>
    <w:rsid w:val="005822B2"/>
    <w:rsid w:val="006229B7"/>
    <w:rsid w:val="00653850"/>
    <w:rsid w:val="00673B14"/>
    <w:rsid w:val="006C41D0"/>
    <w:rsid w:val="007738D4"/>
    <w:rsid w:val="00793F96"/>
    <w:rsid w:val="00811567"/>
    <w:rsid w:val="00867238"/>
    <w:rsid w:val="008B69D5"/>
    <w:rsid w:val="009520D4"/>
    <w:rsid w:val="009C76D1"/>
    <w:rsid w:val="009D4DF3"/>
    <w:rsid w:val="00A44D84"/>
    <w:rsid w:val="00A7467B"/>
    <w:rsid w:val="00AA23A9"/>
    <w:rsid w:val="00AB7572"/>
    <w:rsid w:val="00AE2943"/>
    <w:rsid w:val="00B151F2"/>
    <w:rsid w:val="00C72DDC"/>
    <w:rsid w:val="00DD0BAA"/>
    <w:rsid w:val="00E84BBE"/>
    <w:rsid w:val="00F04A59"/>
    <w:rsid w:val="00F3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D1192"/>
  <w15:docId w15:val="{CB48C570-638B-4BFB-B80A-9834C694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A5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2B2"/>
  </w:style>
  <w:style w:type="paragraph" w:styleId="Stopka">
    <w:name w:val="footer"/>
    <w:basedOn w:val="Normalny"/>
    <w:link w:val="StopkaZnak"/>
    <w:uiPriority w:val="99"/>
    <w:rsid w:val="005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2B2"/>
  </w:style>
  <w:style w:type="paragraph" w:styleId="Tekstdymka">
    <w:name w:val="Balloon Text"/>
    <w:basedOn w:val="Normalny"/>
    <w:link w:val="TekstdymkaZnak"/>
    <w:uiPriority w:val="99"/>
    <w:semiHidden/>
    <w:unhideWhenUsed/>
    <w:rsid w:val="00C72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D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Awuku</dc:creator>
  <cp:keywords/>
  <dc:description/>
  <cp:lastModifiedBy>Łukasz Wieczorek</cp:lastModifiedBy>
  <cp:revision>9</cp:revision>
  <cp:lastPrinted>2022-03-18T13:15:00Z</cp:lastPrinted>
  <dcterms:created xsi:type="dcterms:W3CDTF">2021-12-16T11:26:00Z</dcterms:created>
  <dcterms:modified xsi:type="dcterms:W3CDTF">2022-04-06T10:24:00Z</dcterms:modified>
</cp:coreProperties>
</file>