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847AC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7ACF">
              <w:rPr>
                <w:b/>
              </w:rPr>
              <w:fldChar w:fldCharType="separate"/>
            </w:r>
            <w:r w:rsidR="00847ACF">
              <w:rPr>
                <w:b/>
              </w:rPr>
              <w:t>zarządzenie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wolontariacie,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7ACF" w:rsidRDefault="00FA63B5" w:rsidP="00847ACF">
      <w:pPr>
        <w:spacing w:line="360" w:lineRule="auto"/>
        <w:jc w:val="both"/>
      </w:pPr>
      <w:bookmarkStart w:id="2" w:name="z1"/>
      <w:bookmarkEnd w:id="2"/>
    </w:p>
    <w:p w:rsidR="00847ACF" w:rsidRPr="00847ACF" w:rsidRDefault="00847ACF" w:rsidP="00847A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7ACF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847ACF" w:rsidRPr="00847ACF" w:rsidRDefault="00847ACF" w:rsidP="00847A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7ACF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2022 roku działać będzie 9 tego typu ośrodków wsparcia.</w:t>
      </w:r>
    </w:p>
    <w:p w:rsidR="00847ACF" w:rsidRPr="00847ACF" w:rsidRDefault="00847ACF" w:rsidP="00847A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7ACF">
        <w:rPr>
          <w:color w:val="000000"/>
        </w:rPr>
        <w:t>Na podstawie decyzji Wojewody Wielkopolskiego nr FB.-I.3111.102.2022.7 z 17 marca 2022 r. zmieniony  został plan dotacji celowych na rok 2022:</w:t>
      </w:r>
    </w:p>
    <w:p w:rsidR="00847ACF" w:rsidRPr="00847ACF" w:rsidRDefault="00847ACF" w:rsidP="00847A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7ACF">
        <w:rPr>
          <w:color w:val="000000"/>
        </w:rPr>
        <w:t xml:space="preserve">– dz. 852, rozdz. 85203, § 2110 – program </w:t>
      </w:r>
      <w:r w:rsidRPr="00847ACF">
        <w:rPr>
          <w:color w:val="000000"/>
          <w:szCs w:val="22"/>
        </w:rPr>
        <w:t>„</w:t>
      </w:r>
      <w:r w:rsidRPr="00847ACF">
        <w:rPr>
          <w:color w:val="000000"/>
        </w:rPr>
        <w:t>Za życiem</w:t>
      </w:r>
      <w:r w:rsidRPr="00847ACF">
        <w:rPr>
          <w:color w:val="000000"/>
          <w:szCs w:val="22"/>
        </w:rPr>
        <w:t>”</w:t>
      </w:r>
      <w:r w:rsidRPr="00847ACF">
        <w:rPr>
          <w:color w:val="000000"/>
        </w:rPr>
        <w:t xml:space="preserve"> dla osób ze spektrum autyzmu lub niepełnosprawnościami sprzężonymi poprzez zwiększenie dla:</w:t>
      </w:r>
    </w:p>
    <w:p w:rsidR="00847ACF" w:rsidRPr="00847ACF" w:rsidRDefault="00847ACF" w:rsidP="00847A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7ACF">
        <w:rPr>
          <w:color w:val="000000"/>
        </w:rPr>
        <w:t>· Środowiskowego Domu Samopomocy „Iskra”, ul. Pamiątkowa 28, 61-505 Poznań –</w:t>
      </w:r>
      <w:r w:rsidR="008E478D">
        <w:rPr>
          <w:color w:val="000000"/>
        </w:rPr>
        <w:t> </w:t>
      </w:r>
      <w:r w:rsidRPr="00847ACF">
        <w:rPr>
          <w:color w:val="000000"/>
        </w:rPr>
        <w:t>o</w:t>
      </w:r>
      <w:r w:rsidR="008E478D">
        <w:rPr>
          <w:color w:val="000000"/>
        </w:rPr>
        <w:t> </w:t>
      </w:r>
      <w:r w:rsidRPr="00847ACF">
        <w:rPr>
          <w:color w:val="000000"/>
        </w:rPr>
        <w:t>291,00 zł (słownie: dwieście dziewięćdziesiąt jeden 00/100).</w:t>
      </w:r>
    </w:p>
    <w:p w:rsidR="00847ACF" w:rsidRPr="00847ACF" w:rsidRDefault="00847ACF" w:rsidP="00847A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7ACF">
        <w:rPr>
          <w:color w:val="000000"/>
        </w:rPr>
        <w:lastRenderedPageBreak/>
        <w:t>Na podstawie decyzji Wojewody Wielkopolskiego nr FB-I.3111.110.2022.7 z 25 marca 2022 zmieniony  został plan dotacji celowych na rok 2022:</w:t>
      </w:r>
    </w:p>
    <w:p w:rsidR="00847ACF" w:rsidRPr="00847ACF" w:rsidRDefault="00847ACF" w:rsidP="00847A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7ACF">
        <w:rPr>
          <w:color w:val="000000"/>
        </w:rPr>
        <w:t>– dz. 852, rozdz. 85203, § 2110 – z przeznaczeniem na realizację art. 51 c ust. 4 ustawy z dnia 12 marca 2004 r. o pomocy społecznej (Dz. U. z 2021 r. poz. 2268 z późn. zm.), m.in. na transport osób niepełnosprawnych oraz zakup artykułów spożywczych, koszty  najmu, wody, ścieków, energii elektrycznej i ogrzewania lokalu, poprzez zwiększenie dla:</w:t>
      </w:r>
    </w:p>
    <w:p w:rsidR="00847ACF" w:rsidRPr="00847ACF" w:rsidRDefault="00847ACF" w:rsidP="00847A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7ACF">
        <w:rPr>
          <w:color w:val="000000"/>
        </w:rPr>
        <w:t>· Środowiskowego Domu Samopomocy „Śmiałek”, os. B. Chrobrego 101/15, 60-454 Poznań – o 50 000,00 zł (słownie: pięćdziesiąt  tysięcy złotych 00/100).</w:t>
      </w:r>
    </w:p>
    <w:p w:rsidR="00847ACF" w:rsidRPr="00847ACF" w:rsidRDefault="00847ACF" w:rsidP="00847A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47ACF" w:rsidRPr="00847ACF" w:rsidRDefault="00847ACF" w:rsidP="00847A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7ACF">
        <w:rPr>
          <w:color w:val="000000"/>
        </w:rPr>
        <w:t>Powyższe zmiany dokonywane są w celu dostosowania poziomu środków finansowych do zakresu realizowanych zadań.</w:t>
      </w:r>
    </w:p>
    <w:p w:rsidR="00847ACF" w:rsidRDefault="00847ACF" w:rsidP="00847ACF">
      <w:pPr>
        <w:spacing w:line="360" w:lineRule="auto"/>
        <w:jc w:val="both"/>
        <w:rPr>
          <w:color w:val="000000"/>
        </w:rPr>
      </w:pPr>
      <w:r w:rsidRPr="00847ACF">
        <w:rPr>
          <w:color w:val="000000"/>
        </w:rPr>
        <w:t>Obowiązujący plan dotacji celowych na 2022 rok dla środowiskowych domów samopomocy funkcjonujących na terenie Poznania przedstawia załącznik do zarządzenia. Wobec powyższego wydanie zarządzenia należy uznać za zasadne.</w:t>
      </w:r>
    </w:p>
    <w:p w:rsidR="00847ACF" w:rsidRDefault="00847ACF" w:rsidP="00847ACF">
      <w:pPr>
        <w:spacing w:line="360" w:lineRule="auto"/>
        <w:jc w:val="both"/>
      </w:pPr>
    </w:p>
    <w:p w:rsidR="00847ACF" w:rsidRDefault="00847ACF" w:rsidP="00847ACF">
      <w:pPr>
        <w:keepNext/>
        <w:spacing w:line="360" w:lineRule="auto"/>
        <w:jc w:val="center"/>
      </w:pPr>
      <w:r>
        <w:t>ZASTĘPCA DYREKTORA</w:t>
      </w:r>
    </w:p>
    <w:p w:rsidR="00847ACF" w:rsidRPr="00847ACF" w:rsidRDefault="00847ACF" w:rsidP="00847ACF">
      <w:pPr>
        <w:keepNext/>
        <w:spacing w:line="360" w:lineRule="auto"/>
        <w:jc w:val="center"/>
      </w:pPr>
      <w:r>
        <w:t>(-) Dorota Potejko</w:t>
      </w:r>
    </w:p>
    <w:sectPr w:rsidR="00847ACF" w:rsidRPr="00847ACF" w:rsidSect="00847AC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ACF" w:rsidRDefault="00847ACF">
      <w:r>
        <w:separator/>
      </w:r>
    </w:p>
  </w:endnote>
  <w:endnote w:type="continuationSeparator" w:id="0">
    <w:p w:rsidR="00847ACF" w:rsidRDefault="0084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ACF" w:rsidRDefault="00847ACF">
      <w:r>
        <w:separator/>
      </w:r>
    </w:p>
  </w:footnote>
  <w:footnote w:type="continuationSeparator" w:id="0">
    <w:p w:rsidR="00847ACF" w:rsidRDefault="00847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2 r."/>
  </w:docVars>
  <w:rsids>
    <w:rsidRoot w:val="00847ACF"/>
    <w:rsid w:val="000607A3"/>
    <w:rsid w:val="00191992"/>
    <w:rsid w:val="001B1D53"/>
    <w:rsid w:val="002946C5"/>
    <w:rsid w:val="002C29F3"/>
    <w:rsid w:val="00847ACF"/>
    <w:rsid w:val="008C68E6"/>
    <w:rsid w:val="008E478D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5DDFE-C100-41D5-9D57-97584628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391</Words>
  <Characters>2480</Characters>
  <Application>Microsoft Office Word</Application>
  <DocSecurity>0</DocSecurity>
  <Lines>51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2022-04-15T06:55:00Z</dcterms:created>
  <dcterms:modified xsi:type="dcterms:W3CDTF">2022-04-15T06:55:00Z</dcterms:modified>
</cp:coreProperties>
</file>