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47A0">
          <w:t>309/2022/P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47A0">
        <w:rPr>
          <w:b/>
          <w:sz w:val="28"/>
        </w:rPr>
        <w:fldChar w:fldCharType="separate"/>
      </w:r>
      <w:r w:rsidR="00A947A0">
        <w:rPr>
          <w:b/>
          <w:sz w:val="28"/>
        </w:rPr>
        <w:t>15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47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47A0">
              <w:rPr>
                <w:b/>
                <w:sz w:val="24"/>
                <w:szCs w:val="24"/>
              </w:rPr>
              <w:fldChar w:fldCharType="separate"/>
            </w:r>
            <w:r w:rsidR="00A947A0">
              <w:rPr>
                <w:b/>
                <w:sz w:val="24"/>
                <w:szCs w:val="24"/>
              </w:rPr>
              <w:t>powołania Komisji Konkursowej do zaopiniowania ofert złożonych w ramach ogłoszonego otwartego konkursu ofert nr 63/2022 na powierzenie realizacji zadań Miasta Poznania w obszarze „Działalność na rzecz rodziny, macierzyństwa, rodzicielstwa, ochrony i upowszechniania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47A0" w:rsidP="00A947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47A0">
        <w:rPr>
          <w:color w:val="000000"/>
          <w:sz w:val="24"/>
        </w:rPr>
        <w:t>Na podstawie art. 30 ust. 1 ustawy z dnia 8 marca 1990 r. o samorządzie gminnym (t.j. Dz. U. z 2022 r. poz. 559 ze zm.), art. 15 ust. 2a i ust. 2e ustawy z dnia 24 kwietnia 2003 r. o</w:t>
      </w:r>
      <w:r w:rsidR="00A16E98">
        <w:rPr>
          <w:color w:val="000000"/>
          <w:sz w:val="24"/>
        </w:rPr>
        <w:t> </w:t>
      </w:r>
      <w:r w:rsidRPr="00A947A0">
        <w:rPr>
          <w:color w:val="000000"/>
          <w:sz w:val="24"/>
        </w:rPr>
        <w:t>działalności pożytku publicznego i o wolontariacie (t.j.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A16E98">
        <w:rPr>
          <w:color w:val="000000"/>
          <w:sz w:val="24"/>
        </w:rPr>
        <w:t> </w:t>
      </w:r>
      <w:r w:rsidRPr="00A947A0">
        <w:rPr>
          <w:color w:val="000000"/>
          <w:sz w:val="24"/>
        </w:rPr>
        <w:t>działalności pożytku publicznego i o wolontariacie na 2022 rok, zarządza się, co następuje:</w:t>
      </w:r>
    </w:p>
    <w:p w:rsidR="00A947A0" w:rsidRDefault="00A947A0" w:rsidP="00A947A0">
      <w:pPr>
        <w:spacing w:line="360" w:lineRule="auto"/>
        <w:jc w:val="both"/>
        <w:rPr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47A0" w:rsidRDefault="00A947A0" w:rsidP="00A947A0">
      <w:pPr>
        <w:keepNext/>
        <w:spacing w:line="360" w:lineRule="auto"/>
        <w:rPr>
          <w:color w:val="000000"/>
          <w:sz w:val="24"/>
        </w:rPr>
      </w:pPr>
    </w:p>
    <w:p w:rsidR="00A947A0" w:rsidRPr="00A947A0" w:rsidRDefault="00A947A0" w:rsidP="00A947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47A0">
        <w:rPr>
          <w:color w:val="000000"/>
          <w:sz w:val="24"/>
          <w:szCs w:val="24"/>
        </w:rPr>
        <w:t>1. Powołuje się Komisję Konkursową w celu zaopiniowania ofert złożonych w wyniku konkursu nr 63/2022 ogłoszonego przez Prezydenta Miasta Poznania na realizację zadań Miasta Poznania w obszarze „Działalność na rzecz rodziny, macierzyństwa, rodzicielstwa, ochrony i upowszechniania praw dziecka</w:t>
      </w:r>
      <w:r w:rsidRPr="00A947A0">
        <w:rPr>
          <w:color w:val="000000"/>
          <w:sz w:val="24"/>
          <w:szCs w:val="22"/>
        </w:rPr>
        <w:t>”</w:t>
      </w:r>
      <w:r w:rsidRPr="00A947A0">
        <w:rPr>
          <w:color w:val="000000"/>
          <w:sz w:val="24"/>
          <w:szCs w:val="24"/>
        </w:rPr>
        <w:t xml:space="preserve"> w 2022, zwaną dalej Komisją Konkursową, w</w:t>
      </w:r>
      <w:r w:rsidR="00A16E98">
        <w:rPr>
          <w:color w:val="000000"/>
          <w:sz w:val="24"/>
          <w:szCs w:val="24"/>
        </w:rPr>
        <w:t> </w:t>
      </w:r>
      <w:r w:rsidRPr="00A947A0">
        <w:rPr>
          <w:color w:val="000000"/>
          <w:sz w:val="24"/>
          <w:szCs w:val="24"/>
        </w:rPr>
        <w:t>składzie:</w:t>
      </w:r>
    </w:p>
    <w:p w:rsidR="00A947A0" w:rsidRPr="00A947A0" w:rsidRDefault="00A947A0" w:rsidP="00A947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A947A0" w:rsidRPr="00A947A0" w:rsidRDefault="00A947A0" w:rsidP="00A947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2) Wojciech Bauer – członek Komisji Konkursowej, przedstawiciel Prezydenta Miasta Poznania;</w:t>
      </w:r>
    </w:p>
    <w:p w:rsidR="00A947A0" w:rsidRPr="00A947A0" w:rsidRDefault="00A947A0" w:rsidP="00A947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lastRenderedPageBreak/>
        <w:t>3) Marta Czaińska – członkini Komisji Konkursowej, przedstawicielka Prezydenta Miasta Poznania;</w:t>
      </w:r>
    </w:p>
    <w:p w:rsidR="00A947A0" w:rsidRPr="00A947A0" w:rsidRDefault="00A947A0" w:rsidP="00A947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4) Anna Maria Szymkowiak – członkini Komisji Konkursowej, przedstawicielka organizacji pozarządowej;</w:t>
      </w:r>
    </w:p>
    <w:p w:rsidR="00A947A0" w:rsidRPr="00A947A0" w:rsidRDefault="00A947A0" w:rsidP="00A947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5) Jolanta Graczyk-Ogdem – członkini Komisji Konkursowej, przedstawicielka organizacji pozarządowej.</w:t>
      </w:r>
    </w:p>
    <w:p w:rsidR="00A947A0" w:rsidRPr="00A947A0" w:rsidRDefault="00A947A0" w:rsidP="00A947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2. W pracach Komisji Konkursowej będzie uczestniczyć Mieczysław Maciej Bittner - ekspert (przedstawiciel Rady Osiedla Ławica).</w:t>
      </w:r>
    </w:p>
    <w:p w:rsidR="00A947A0" w:rsidRPr="00A947A0" w:rsidRDefault="00A947A0" w:rsidP="00A947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47A0">
        <w:rPr>
          <w:color w:val="000000"/>
          <w:sz w:val="24"/>
          <w:szCs w:val="24"/>
        </w:rPr>
        <w:t>3. W przypadku nieobecności przewodniczącej Komisji Konkursowej zastępcą zostaje inny przedstawiciel Prezydenta Miasta Poznania, wskazany wcześniej przez przewodniczącą Komisji Konkursowej.</w:t>
      </w: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47A0" w:rsidRDefault="00A947A0" w:rsidP="00A947A0">
      <w:pPr>
        <w:keepNext/>
        <w:spacing w:line="360" w:lineRule="auto"/>
        <w:rPr>
          <w:color w:val="000000"/>
          <w:sz w:val="24"/>
        </w:rPr>
      </w:pPr>
    </w:p>
    <w:p w:rsidR="00A947A0" w:rsidRDefault="00A947A0" w:rsidP="00A947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47A0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A16E98">
        <w:rPr>
          <w:color w:val="000000"/>
          <w:sz w:val="24"/>
          <w:szCs w:val="24"/>
        </w:rPr>
        <w:t> </w:t>
      </w:r>
      <w:r w:rsidRPr="00A947A0">
        <w:rPr>
          <w:color w:val="000000"/>
          <w:sz w:val="24"/>
          <w:szCs w:val="24"/>
        </w:rPr>
        <w:t>ust. 3 ustawy z dnia 24 kwietnia 2003 r. o działalności pożytku publicznego i</w:t>
      </w:r>
      <w:r w:rsidR="00A16E98">
        <w:rPr>
          <w:color w:val="000000"/>
          <w:sz w:val="24"/>
          <w:szCs w:val="24"/>
        </w:rPr>
        <w:t> </w:t>
      </w:r>
      <w:r w:rsidRPr="00A947A0">
        <w:rPr>
          <w:color w:val="000000"/>
          <w:sz w:val="24"/>
          <w:szCs w:val="24"/>
        </w:rPr>
        <w:t>o</w:t>
      </w:r>
      <w:r w:rsidR="00A16E98">
        <w:rPr>
          <w:color w:val="000000"/>
          <w:sz w:val="24"/>
          <w:szCs w:val="24"/>
        </w:rPr>
        <w:t> </w:t>
      </w:r>
      <w:r w:rsidRPr="00A947A0">
        <w:rPr>
          <w:color w:val="000000"/>
          <w:sz w:val="24"/>
          <w:szCs w:val="24"/>
        </w:rPr>
        <w:t>wolontariacie na 2022 rok.</w:t>
      </w: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47A0" w:rsidRDefault="00A947A0" w:rsidP="00A947A0">
      <w:pPr>
        <w:keepNext/>
        <w:spacing w:line="360" w:lineRule="auto"/>
        <w:rPr>
          <w:color w:val="000000"/>
          <w:sz w:val="24"/>
        </w:rPr>
      </w:pPr>
    </w:p>
    <w:p w:rsidR="00A947A0" w:rsidRDefault="00A947A0" w:rsidP="00A947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47A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47A0" w:rsidRDefault="00A947A0" w:rsidP="00A947A0">
      <w:pPr>
        <w:keepNext/>
        <w:spacing w:line="360" w:lineRule="auto"/>
        <w:rPr>
          <w:color w:val="000000"/>
          <w:sz w:val="24"/>
        </w:rPr>
      </w:pPr>
    </w:p>
    <w:p w:rsidR="00A947A0" w:rsidRDefault="00A947A0" w:rsidP="00A947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47A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47A0" w:rsidRDefault="00A947A0" w:rsidP="00A947A0">
      <w:pPr>
        <w:keepNext/>
        <w:spacing w:line="360" w:lineRule="auto"/>
        <w:rPr>
          <w:color w:val="000000"/>
          <w:sz w:val="24"/>
        </w:rPr>
      </w:pPr>
    </w:p>
    <w:p w:rsidR="00A947A0" w:rsidRDefault="00A947A0" w:rsidP="00A947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47A0">
        <w:rPr>
          <w:color w:val="000000"/>
          <w:sz w:val="24"/>
          <w:szCs w:val="24"/>
        </w:rPr>
        <w:t>Zarządzenie wchodzi w życie z dniem podpisania.</w:t>
      </w:r>
    </w:p>
    <w:p w:rsidR="00A947A0" w:rsidRDefault="00A947A0" w:rsidP="00A947A0">
      <w:pPr>
        <w:spacing w:line="360" w:lineRule="auto"/>
        <w:jc w:val="both"/>
        <w:rPr>
          <w:color w:val="000000"/>
          <w:sz w:val="24"/>
        </w:rPr>
      </w:pPr>
    </w:p>
    <w:p w:rsidR="00A947A0" w:rsidRDefault="00A947A0" w:rsidP="00A947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47A0" w:rsidRDefault="00A947A0" w:rsidP="00A947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47A0" w:rsidRPr="00A947A0" w:rsidRDefault="00A947A0" w:rsidP="00A947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47A0" w:rsidRPr="00A947A0" w:rsidSect="00A947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A0" w:rsidRDefault="00A947A0">
      <w:r>
        <w:separator/>
      </w:r>
    </w:p>
  </w:endnote>
  <w:endnote w:type="continuationSeparator" w:id="0">
    <w:p w:rsidR="00A947A0" w:rsidRDefault="00A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A0" w:rsidRDefault="00A947A0">
      <w:r>
        <w:separator/>
      </w:r>
    </w:p>
  </w:footnote>
  <w:footnote w:type="continuationSeparator" w:id="0">
    <w:p w:rsidR="00A947A0" w:rsidRDefault="00A9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2r."/>
    <w:docVar w:name="AktNr" w:val="309/2022/P"/>
    <w:docVar w:name="Sprawa" w:val="powołania Komisji Konkursowej do zaopiniowania ofert złożonych w ramach ogłoszonego otwartego konkursu ofert nr 63/2022 na powierzenie realizacji zadań Miasta Poznania w obszarze „Działalność na rzecz rodziny, macierzyństwa, rodzicielstwa, ochrony i upowszechniania praw dziecka” w 2022 r."/>
  </w:docVars>
  <w:rsids>
    <w:rsidRoot w:val="00A947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E98"/>
    <w:rsid w:val="00A5209A"/>
    <w:rsid w:val="00A947A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8A26-BA7A-452A-9414-B8CD00B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422</Words>
  <Characters>2615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2022-04-15T07:50:00Z</dcterms:created>
  <dcterms:modified xsi:type="dcterms:W3CDTF">2022-04-15T07:50:00Z</dcterms:modified>
</cp:coreProperties>
</file>