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25EB">
              <w:rPr>
                <w:b/>
              </w:rPr>
              <w:fldChar w:fldCharType="separate"/>
            </w:r>
            <w:r w:rsidR="002225EB">
              <w:rPr>
                <w:b/>
              </w:rPr>
              <w:t xml:space="preserve">rozstrzygnięcia otwartego konkursu ofert nr 61/2022 na wspieranie realizacji zadań Miasta Poznania w obszarze pomocy społecznej, w tym pomocy rodzinom i osobom w trudnej sytuacji życiowej oraz wyrównywania szans tych rodzin i osób, w 2022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25EB" w:rsidRDefault="00FA63B5" w:rsidP="002225EB">
      <w:pPr>
        <w:spacing w:line="360" w:lineRule="auto"/>
        <w:jc w:val="both"/>
      </w:pPr>
      <w:bookmarkStart w:id="2" w:name="z1"/>
      <w:bookmarkEnd w:id="2"/>
    </w:p>
    <w:p w:rsidR="002225EB" w:rsidRPr="002225EB" w:rsidRDefault="002225EB" w:rsidP="002225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5EB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2225EB" w:rsidRPr="002225EB" w:rsidRDefault="002225EB" w:rsidP="002225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5EB">
        <w:rPr>
          <w:color w:val="000000"/>
        </w:rPr>
        <w:t>W dniu 22 marca 2022 roku Prezydent Miasta Poznania ogłosił otwarty konkurs ofert nr 61/2022 w obszarze pomocy społecznej, w tym pomocy rodzinom i osobom w trudnej sytuacji życiowej oraz wyrównywania szans tych rodzin i osób, na rok 2022.</w:t>
      </w:r>
    </w:p>
    <w:p w:rsidR="002225EB" w:rsidRPr="002225EB" w:rsidRDefault="002225EB" w:rsidP="002225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5EB">
        <w:rPr>
          <w:color w:val="000000"/>
        </w:rPr>
        <w:t>W odpowiedzi na ogłoszony konkurs wpłynęły dwie oferty ocenione pozytywnie pod kątem formalnym.</w:t>
      </w:r>
    </w:p>
    <w:p w:rsidR="002225EB" w:rsidRPr="002225EB" w:rsidRDefault="002225EB" w:rsidP="002225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5EB">
        <w:rPr>
          <w:color w:val="000000"/>
        </w:rPr>
        <w:t>Zarządzeniem Prezydenta Miasta Poznania Nr 307/2022/P z dnia 15 kwietnia 2022 roku powołana została Komisja Konkursowa w celu zaopiniowania ofert złożonych w ramach otwartego konkursu ofert. Na posiedzeniu w dniu 21 kwietnia 2022 roku Komisja Konkursowa oceniła pozytywnie jedną ofertę złożoną w odpowiedzi na konkurs. Oferta ta otrzymuje dofinansowanie.</w:t>
      </w:r>
    </w:p>
    <w:p w:rsidR="002225EB" w:rsidRDefault="002225EB" w:rsidP="002225EB">
      <w:pPr>
        <w:spacing w:line="360" w:lineRule="auto"/>
        <w:jc w:val="both"/>
        <w:rPr>
          <w:color w:val="000000"/>
        </w:rPr>
      </w:pPr>
      <w:r w:rsidRPr="002225EB">
        <w:rPr>
          <w:color w:val="000000"/>
        </w:rPr>
        <w:t>W świetle powyższego wydanie zarządzenia jest w pełni uzasadnione.</w:t>
      </w:r>
    </w:p>
    <w:p w:rsidR="002225EB" w:rsidRDefault="002225EB" w:rsidP="002225EB">
      <w:pPr>
        <w:spacing w:line="360" w:lineRule="auto"/>
        <w:jc w:val="both"/>
      </w:pPr>
    </w:p>
    <w:p w:rsidR="002225EB" w:rsidRDefault="002225EB" w:rsidP="002225EB">
      <w:pPr>
        <w:keepNext/>
        <w:spacing w:line="360" w:lineRule="auto"/>
        <w:jc w:val="center"/>
      </w:pPr>
      <w:r>
        <w:t>DYREKTOR WYDZIAŁU</w:t>
      </w:r>
    </w:p>
    <w:p w:rsidR="002225EB" w:rsidRPr="002225EB" w:rsidRDefault="002225EB" w:rsidP="002225EB">
      <w:pPr>
        <w:keepNext/>
        <w:spacing w:line="360" w:lineRule="auto"/>
        <w:jc w:val="center"/>
      </w:pPr>
      <w:r>
        <w:t>(-) Magdalena Pietrusik-Adamska</w:t>
      </w:r>
    </w:p>
    <w:sectPr w:rsidR="002225EB" w:rsidRPr="002225EB" w:rsidSect="002225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EB" w:rsidRDefault="002225EB">
      <w:r>
        <w:separator/>
      </w:r>
    </w:p>
  </w:endnote>
  <w:endnote w:type="continuationSeparator" w:id="0">
    <w:p w:rsidR="002225EB" w:rsidRDefault="002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EB" w:rsidRDefault="002225EB">
      <w:r>
        <w:separator/>
      </w:r>
    </w:p>
  </w:footnote>
  <w:footnote w:type="continuationSeparator" w:id="0">
    <w:p w:rsidR="002225EB" w:rsidRDefault="0022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22 na wspieranie realizacji zadań Miasta Poznania w obszarze pomocy społecznej, w tym pomocy rodzinom i osobom w trudnej sytuacji życiowej oraz wyrównywania szans tych rodzin i osób, w 2022 roku. "/>
  </w:docVars>
  <w:rsids>
    <w:rsidRoot w:val="002225EB"/>
    <w:rsid w:val="000607A3"/>
    <w:rsid w:val="001B1D53"/>
    <w:rsid w:val="0022095A"/>
    <w:rsid w:val="002225EB"/>
    <w:rsid w:val="002946C5"/>
    <w:rsid w:val="002C29F3"/>
    <w:rsid w:val="00796326"/>
    <w:rsid w:val="0089459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6B3F-52BE-4171-9FFD-69A15231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1535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2022-04-27T10:44:00Z</dcterms:created>
  <dcterms:modified xsi:type="dcterms:W3CDTF">2022-04-27T10:44:00Z</dcterms:modified>
</cp:coreProperties>
</file>