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56371">
          <w:t>347/2022/P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56371">
        <w:rPr>
          <w:b/>
          <w:sz w:val="28"/>
        </w:rPr>
        <w:fldChar w:fldCharType="separate"/>
      </w:r>
      <w:r w:rsidR="00D56371">
        <w:rPr>
          <w:b/>
          <w:sz w:val="28"/>
        </w:rPr>
        <w:t>28 kwietnia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56371">
              <w:rPr>
                <w:b/>
                <w:sz w:val="24"/>
                <w:szCs w:val="24"/>
              </w:rPr>
              <w:fldChar w:fldCharType="separate"/>
            </w:r>
            <w:r w:rsidR="00D56371">
              <w:rPr>
                <w:b/>
                <w:sz w:val="24"/>
                <w:szCs w:val="24"/>
              </w:rPr>
              <w:t>zarządzenie w sprawie ustalenia rocznych list socjalnej i mieszkaniowej na 2021 rok.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56371" w:rsidP="00D563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56371">
        <w:rPr>
          <w:color w:val="000000"/>
          <w:sz w:val="24"/>
        </w:rPr>
        <w:t xml:space="preserve">Na podstawie </w:t>
      </w:r>
      <w:r w:rsidRPr="00D56371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D56371">
        <w:rPr>
          <w:color w:val="000000"/>
          <w:sz w:val="24"/>
          <w:szCs w:val="24"/>
        </w:rPr>
        <w:t>t.j</w:t>
      </w:r>
      <w:proofErr w:type="spellEnd"/>
      <w:r w:rsidRPr="00D56371">
        <w:rPr>
          <w:color w:val="000000"/>
          <w:sz w:val="24"/>
          <w:szCs w:val="24"/>
        </w:rPr>
        <w:t>. Dz. U. z 2022 r. poz. 559 ze zm.) oraz § 12 ust. 1 i § 13 ust. 2 uchwały Nr XIX/322/VIII/2019 Rady Miasta Poznania z dnia 19 listopada 2019 r. w sprawie zasad wynajmowania lokali wchodzących w skład mieszkaniowego zasobu Miasta Poznania (Dz. Urz. Woj. Wlkp. z 2019 r. poz. 10122 ze zm.)</w:t>
      </w:r>
      <w:r w:rsidRPr="00D56371">
        <w:rPr>
          <w:color w:val="000000"/>
          <w:sz w:val="24"/>
        </w:rPr>
        <w:t xml:space="preserve"> zarządza się, co następuje:</w:t>
      </w:r>
    </w:p>
    <w:p w:rsidR="00D56371" w:rsidRDefault="00D56371" w:rsidP="00D563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56371" w:rsidRDefault="00D56371" w:rsidP="00D563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56371" w:rsidRDefault="00D56371" w:rsidP="00D5637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56371" w:rsidRPr="00D56371" w:rsidRDefault="00D56371" w:rsidP="00D563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56371">
        <w:rPr>
          <w:color w:val="000000"/>
          <w:sz w:val="24"/>
          <w:szCs w:val="24"/>
        </w:rPr>
        <w:t>W zarządzeniu Nr 390/2021/P Prezydenta Miasta Poznania z dnia 28 kwietnia 2021 r. w</w:t>
      </w:r>
      <w:r w:rsidR="00544A46">
        <w:rPr>
          <w:color w:val="000000"/>
          <w:sz w:val="24"/>
          <w:szCs w:val="24"/>
        </w:rPr>
        <w:t> </w:t>
      </w:r>
      <w:r w:rsidRPr="00D56371">
        <w:rPr>
          <w:color w:val="000000"/>
          <w:sz w:val="24"/>
          <w:szCs w:val="24"/>
        </w:rPr>
        <w:t>sprawie ustalenia rocznych list socjalnej i mieszkaniowej na 2021 rok, zmienionym zarządzeniami Nr 641/2021/P z dnia 4 sierpnia 2021 r., Nr 860/2021/P z dnia 15 listopada 2021 r. i Nr 162/2022/P z dnia 3 marca 2022 r., wprowadza się następujące zmiany:</w:t>
      </w:r>
    </w:p>
    <w:p w:rsidR="00D56371" w:rsidRPr="00D56371" w:rsidRDefault="00D56371" w:rsidP="00D563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6371">
        <w:rPr>
          <w:color w:val="000000"/>
          <w:sz w:val="24"/>
          <w:szCs w:val="24"/>
        </w:rPr>
        <w:t>1) załącznik nr 1 do zarządzenia otrzymuje brzmienie określone w załączniku nr 1 do niniejszego zarządzenia;</w:t>
      </w:r>
    </w:p>
    <w:p w:rsidR="00D56371" w:rsidRDefault="00D56371" w:rsidP="00D56371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56371">
        <w:rPr>
          <w:color w:val="000000"/>
          <w:sz w:val="24"/>
          <w:szCs w:val="24"/>
        </w:rPr>
        <w:t>2) załącznik nr 2 do zarządzenia otrzymuje brzmienie określone w załączniku nr 2 do niniejszego zarządzenia.</w:t>
      </w:r>
    </w:p>
    <w:p w:rsidR="00D56371" w:rsidRDefault="00D56371" w:rsidP="00D563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56371" w:rsidRDefault="00D56371" w:rsidP="00D563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56371" w:rsidRDefault="00D56371" w:rsidP="00D5637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56371" w:rsidRDefault="00D56371" w:rsidP="00D563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56371">
        <w:rPr>
          <w:color w:val="000000"/>
          <w:sz w:val="24"/>
          <w:szCs w:val="24"/>
        </w:rPr>
        <w:t>Skreśla się z rocznych list socjalnej i mieszkaniowej na 2021 rok osoby wymienione w</w:t>
      </w:r>
      <w:r w:rsidR="00544A46">
        <w:rPr>
          <w:color w:val="000000"/>
          <w:sz w:val="24"/>
          <w:szCs w:val="24"/>
        </w:rPr>
        <w:t> </w:t>
      </w:r>
      <w:r w:rsidRPr="00D56371">
        <w:rPr>
          <w:color w:val="000000"/>
          <w:sz w:val="24"/>
          <w:szCs w:val="24"/>
        </w:rPr>
        <w:t>załączniku nr 3 do zarządzenia.</w:t>
      </w:r>
    </w:p>
    <w:p w:rsidR="00D56371" w:rsidRDefault="00D56371" w:rsidP="00D563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56371" w:rsidRDefault="00D56371" w:rsidP="00D563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56371" w:rsidRDefault="00D56371" w:rsidP="00D5637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56371" w:rsidRDefault="00D56371" w:rsidP="00D563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56371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D56371" w:rsidRDefault="00D56371" w:rsidP="00D563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56371" w:rsidRDefault="00D56371" w:rsidP="00D563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56371" w:rsidRDefault="00D56371" w:rsidP="00D5637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56371" w:rsidRDefault="00D56371" w:rsidP="00D563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56371">
        <w:rPr>
          <w:color w:val="000000"/>
          <w:sz w:val="24"/>
          <w:szCs w:val="24"/>
        </w:rPr>
        <w:t>Wykonanie zarządzenia powierza się Dyrektorowi Biura Spraw Lokalowych.</w:t>
      </w:r>
    </w:p>
    <w:p w:rsidR="00D56371" w:rsidRDefault="00D56371" w:rsidP="00D563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56371" w:rsidRDefault="00D56371" w:rsidP="00D563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56371" w:rsidRDefault="00D56371" w:rsidP="00D5637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56371" w:rsidRDefault="00D56371" w:rsidP="00D563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56371">
        <w:rPr>
          <w:color w:val="000000"/>
          <w:sz w:val="24"/>
          <w:szCs w:val="24"/>
        </w:rPr>
        <w:t>Zarządzenie wchodzi w życie z dniem podpisania.</w:t>
      </w:r>
    </w:p>
    <w:p w:rsidR="00D56371" w:rsidRDefault="00D56371" w:rsidP="00D5637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56371" w:rsidRDefault="00D56371" w:rsidP="00D563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56371" w:rsidRDefault="00D56371" w:rsidP="00D563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D56371" w:rsidRPr="00D56371" w:rsidRDefault="00D56371" w:rsidP="00D5637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56371" w:rsidRPr="00D56371" w:rsidSect="00D5637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71" w:rsidRDefault="00D56371">
      <w:r>
        <w:separator/>
      </w:r>
    </w:p>
  </w:endnote>
  <w:endnote w:type="continuationSeparator" w:id="0">
    <w:p w:rsidR="00D56371" w:rsidRDefault="00D5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71" w:rsidRDefault="00D56371">
      <w:r>
        <w:separator/>
      </w:r>
    </w:p>
  </w:footnote>
  <w:footnote w:type="continuationSeparator" w:id="0">
    <w:p w:rsidR="00D56371" w:rsidRDefault="00D5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2r."/>
    <w:docVar w:name="AktNr" w:val="347/2022/P"/>
    <w:docVar w:name="Sprawa" w:val="zarządzenie w sprawie ustalenia rocznych list socjalnej i mieszkaniowej na 2021 rok."/>
  </w:docVars>
  <w:rsids>
    <w:rsidRoot w:val="00D5637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44A46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56371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294</Words>
  <Characters>1535</Characters>
  <Application>Microsoft Office Word</Application>
  <DocSecurity>0</DocSecurity>
  <Lines>54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2022-04-29T06:16:00Z</dcterms:created>
  <dcterms:modified xsi:type="dcterms:W3CDTF">2022-04-29T06:16:00Z</dcterms:modified>
</cp:coreProperties>
</file>