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31EF">
          <w:t>353/2022/P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31EF">
        <w:rPr>
          <w:b/>
          <w:sz w:val="28"/>
        </w:rPr>
        <w:fldChar w:fldCharType="separate"/>
      </w:r>
      <w:r w:rsidR="000A31EF">
        <w:rPr>
          <w:b/>
          <w:sz w:val="28"/>
        </w:rPr>
        <w:t>2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A31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31EF">
              <w:rPr>
                <w:b/>
                <w:sz w:val="24"/>
                <w:szCs w:val="24"/>
              </w:rPr>
              <w:fldChar w:fldCharType="separate"/>
            </w:r>
            <w:r w:rsidR="000A31EF">
              <w:rPr>
                <w:b/>
                <w:sz w:val="24"/>
                <w:szCs w:val="24"/>
              </w:rPr>
              <w:t>rozstrzygnięcia otwartego konkursu ofert nr 59/2022 na powierzanie realizacji zadań Miasta Poznania na rzecz społeczności rad osiedli w obszarze „Wspierania rodziny i systemu pieczy zastępczej” przez organizacje pozarządowe oraz podmioty, o których mowa w art. 3 ust. 3 ustawy z dnia 24 kwietnia 2003 roku o działalności pożytku publicznego i 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31EF" w:rsidP="000A31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31EF">
        <w:rPr>
          <w:color w:val="000000"/>
          <w:sz w:val="24"/>
          <w:szCs w:val="24"/>
        </w:rPr>
        <w:t>Na podstawie art. 30 ust. 2 pkt 4 ustawy z dnia 8 marca 1990 r. o samorządzie gminnym (Dz. U. z 2022 r. poz. 559 z późn. zm) oraz art. 5 ust. 4 pkt 2 ustawy z dnia 24 kwietnia 2003 r. o</w:t>
      </w:r>
      <w:r w:rsidR="00FC51AE">
        <w:rPr>
          <w:color w:val="000000"/>
          <w:sz w:val="24"/>
          <w:szCs w:val="24"/>
        </w:rPr>
        <w:t> </w:t>
      </w:r>
      <w:r w:rsidRPr="000A31EF">
        <w:rPr>
          <w:color w:val="000000"/>
          <w:sz w:val="24"/>
          <w:szCs w:val="24"/>
        </w:rPr>
        <w:t>działalności pożytku publicznego i o wolontariacie (Dz. U. z 2020 r. poz. 1057) zarządza się, co następuje</w:t>
      </w:r>
      <w:r w:rsidRPr="000A31EF">
        <w:rPr>
          <w:color w:val="000000"/>
          <w:sz w:val="24"/>
        </w:rPr>
        <w:t>:</w:t>
      </w:r>
    </w:p>
    <w:p w:rsidR="000A31EF" w:rsidRDefault="000A31EF" w:rsidP="000A31EF">
      <w:pPr>
        <w:spacing w:line="360" w:lineRule="auto"/>
        <w:jc w:val="both"/>
        <w:rPr>
          <w:sz w:val="24"/>
        </w:rPr>
      </w:pPr>
    </w:p>
    <w:p w:rsidR="000A31EF" w:rsidRDefault="000A31EF" w:rsidP="000A3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31EF" w:rsidRDefault="000A31EF" w:rsidP="000A31EF">
      <w:pPr>
        <w:keepNext/>
        <w:spacing w:line="360" w:lineRule="auto"/>
        <w:rPr>
          <w:color w:val="000000"/>
          <w:sz w:val="24"/>
        </w:rPr>
      </w:pPr>
    </w:p>
    <w:p w:rsidR="000A31EF" w:rsidRPr="000A31EF" w:rsidRDefault="000A31EF" w:rsidP="000A31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31EF">
        <w:rPr>
          <w:color w:val="000000"/>
          <w:sz w:val="24"/>
          <w:szCs w:val="24"/>
        </w:rPr>
        <w:t>1. W okresie od 23 maja 2022 roku do 31 grudnia 2022 roku postanawia się realizować zadanie publiczne w obszarze wspierania rodziny i systemu pieczy zastępczej poprzez organizację wypoczynku, wsparcia środowiskowego i organizację zajęć integracyjnych</w:t>
      </w:r>
      <w:r w:rsidRPr="000A31EF">
        <w:rPr>
          <w:color w:val="FF4040"/>
          <w:sz w:val="24"/>
          <w:szCs w:val="24"/>
        </w:rPr>
        <w:t>,</w:t>
      </w:r>
      <w:r w:rsidRPr="000A31EF">
        <w:rPr>
          <w:color w:val="000000"/>
          <w:sz w:val="24"/>
          <w:szCs w:val="24"/>
        </w:rPr>
        <w:t xml:space="preserve"> dla dzieci i młodzieży znajdujących się w trudnej sytuacji życiowej społeczności Rady Osiedla Antoninek </w:t>
      </w:r>
      <w:r w:rsidRPr="000A31EF">
        <w:rPr>
          <w:color w:val="000000"/>
          <w:sz w:val="24"/>
          <w:szCs w:val="22"/>
        </w:rPr>
        <w:t>–</w:t>
      </w:r>
      <w:r w:rsidRPr="000A31EF">
        <w:rPr>
          <w:color w:val="000000"/>
          <w:sz w:val="24"/>
          <w:szCs w:val="24"/>
        </w:rPr>
        <w:t xml:space="preserve"> Zieliniec </w:t>
      </w:r>
      <w:r w:rsidRPr="000A31EF">
        <w:rPr>
          <w:color w:val="000000"/>
          <w:sz w:val="24"/>
          <w:szCs w:val="22"/>
        </w:rPr>
        <w:t>–</w:t>
      </w:r>
      <w:r w:rsidRPr="000A31EF">
        <w:rPr>
          <w:color w:val="000000"/>
          <w:sz w:val="24"/>
          <w:szCs w:val="24"/>
        </w:rPr>
        <w:t xml:space="preserve"> Kobylepole przez organizacje pozarządowe oraz podmioty, o których mowa w art. 3 ust. 3 ustawy z dnia 24 kwietnia 2003 roku o</w:t>
      </w:r>
      <w:r w:rsidR="00FC51AE">
        <w:rPr>
          <w:color w:val="000000"/>
          <w:sz w:val="24"/>
          <w:szCs w:val="24"/>
        </w:rPr>
        <w:t> </w:t>
      </w:r>
      <w:r w:rsidRPr="000A31EF">
        <w:rPr>
          <w:color w:val="000000"/>
          <w:sz w:val="24"/>
          <w:szCs w:val="24"/>
        </w:rPr>
        <w:t>działalności pożytku publicznego i o wolontariacie, przekazując na ten cel kwotę w</w:t>
      </w:r>
      <w:r w:rsidR="00FC51AE">
        <w:rPr>
          <w:color w:val="000000"/>
          <w:sz w:val="24"/>
          <w:szCs w:val="24"/>
        </w:rPr>
        <w:t> </w:t>
      </w:r>
      <w:r w:rsidRPr="000A31EF">
        <w:rPr>
          <w:color w:val="000000"/>
          <w:sz w:val="24"/>
          <w:szCs w:val="24"/>
        </w:rPr>
        <w:t xml:space="preserve">wysokości 20 000,00 zł (słownie: dwadzieścia tysięcy złotych).  </w:t>
      </w:r>
    </w:p>
    <w:p w:rsidR="000A31EF" w:rsidRPr="000A31EF" w:rsidRDefault="000A31EF" w:rsidP="000A31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31EF">
        <w:rPr>
          <w:color w:val="000000"/>
          <w:sz w:val="24"/>
          <w:szCs w:val="24"/>
        </w:rPr>
        <w:t>2. W załączniku nr 1 do zarządzenia wymieniona została oferta, która otrzymała dotację.</w:t>
      </w:r>
    </w:p>
    <w:p w:rsidR="000A31EF" w:rsidRDefault="000A31EF" w:rsidP="000A31E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31EF">
        <w:rPr>
          <w:color w:val="000000"/>
          <w:sz w:val="24"/>
          <w:szCs w:val="24"/>
        </w:rPr>
        <w:t>3. W załączniku nr 2 do zarządzenia wymieniona została oferta, która nie otrzymała dotacji.</w:t>
      </w:r>
    </w:p>
    <w:p w:rsidR="000A31EF" w:rsidRDefault="000A31EF" w:rsidP="000A31EF">
      <w:pPr>
        <w:spacing w:line="360" w:lineRule="auto"/>
        <w:jc w:val="both"/>
        <w:rPr>
          <w:color w:val="000000"/>
          <w:sz w:val="24"/>
        </w:rPr>
      </w:pPr>
    </w:p>
    <w:p w:rsidR="000A31EF" w:rsidRDefault="000A31EF" w:rsidP="000A3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A31EF" w:rsidRDefault="000A31EF" w:rsidP="000A31EF">
      <w:pPr>
        <w:keepNext/>
        <w:spacing w:line="360" w:lineRule="auto"/>
        <w:rPr>
          <w:color w:val="000000"/>
          <w:sz w:val="24"/>
        </w:rPr>
      </w:pPr>
    </w:p>
    <w:p w:rsidR="000A31EF" w:rsidRDefault="000A31EF" w:rsidP="000A31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31EF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FC51AE">
        <w:rPr>
          <w:color w:val="000000"/>
          <w:sz w:val="24"/>
          <w:szCs w:val="24"/>
        </w:rPr>
        <w:t> </w:t>
      </w:r>
      <w:r w:rsidRPr="000A31EF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0A31EF" w:rsidRDefault="000A31EF" w:rsidP="000A31EF">
      <w:pPr>
        <w:spacing w:line="360" w:lineRule="auto"/>
        <w:jc w:val="both"/>
        <w:rPr>
          <w:color w:val="000000"/>
          <w:sz w:val="24"/>
        </w:rPr>
      </w:pPr>
    </w:p>
    <w:p w:rsidR="000A31EF" w:rsidRDefault="000A31EF" w:rsidP="000A31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31EF" w:rsidRDefault="000A31EF" w:rsidP="000A31EF">
      <w:pPr>
        <w:keepNext/>
        <w:spacing w:line="360" w:lineRule="auto"/>
        <w:rPr>
          <w:color w:val="000000"/>
          <w:sz w:val="24"/>
        </w:rPr>
      </w:pPr>
    </w:p>
    <w:p w:rsidR="000A31EF" w:rsidRDefault="000A31EF" w:rsidP="000A31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31EF">
        <w:rPr>
          <w:color w:val="000000"/>
          <w:sz w:val="24"/>
          <w:szCs w:val="24"/>
        </w:rPr>
        <w:t>Zarządzenie wchodzi w życie z dniem podpisania.</w:t>
      </w:r>
    </w:p>
    <w:p w:rsidR="000A31EF" w:rsidRDefault="000A31EF" w:rsidP="000A31EF">
      <w:pPr>
        <w:spacing w:line="360" w:lineRule="auto"/>
        <w:jc w:val="both"/>
        <w:rPr>
          <w:color w:val="000000"/>
          <w:sz w:val="24"/>
        </w:rPr>
      </w:pPr>
    </w:p>
    <w:p w:rsidR="000A31EF" w:rsidRDefault="000A31EF" w:rsidP="000A3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31EF" w:rsidRDefault="000A31EF" w:rsidP="000A3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A31EF" w:rsidRPr="000A31EF" w:rsidRDefault="000A31EF" w:rsidP="000A31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31EF" w:rsidRPr="000A31EF" w:rsidSect="000A31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1EF" w:rsidRDefault="000A31EF">
      <w:r>
        <w:separator/>
      </w:r>
    </w:p>
  </w:endnote>
  <w:endnote w:type="continuationSeparator" w:id="0">
    <w:p w:rsidR="000A31EF" w:rsidRDefault="000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1EF" w:rsidRDefault="000A31EF">
      <w:r>
        <w:separator/>
      </w:r>
    </w:p>
  </w:footnote>
  <w:footnote w:type="continuationSeparator" w:id="0">
    <w:p w:rsidR="000A31EF" w:rsidRDefault="000A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2r."/>
    <w:docVar w:name="AktNr" w:val="353/2022/P"/>
    <w:docVar w:name="Sprawa" w:val="rozstrzygnięcia otwartego konkursu ofert nr 59/2022 na powierzanie realizacji zadań Miasta Poznania na rzecz społeczności rad osiedli w obszarze „Wspierania rodziny i systemu pieczy zastępczej” przez organizacje pozarządowe oraz podmioty, o których mowa w art. 3 ust. 3 ustawy z dnia 24 kwietnia 2003 roku o działalności pożytku publicznego i o wolontariacie, w 2022 roku."/>
  </w:docVars>
  <w:rsids>
    <w:rsidRoot w:val="000A31EF"/>
    <w:rsid w:val="00072485"/>
    <w:rsid w:val="000A31E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53DCB-EF64-4AA6-9238-243D4E14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1808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2022-05-02T11:19:00Z</dcterms:created>
  <dcterms:modified xsi:type="dcterms:W3CDTF">2022-05-02T11:19:00Z</dcterms:modified>
</cp:coreProperties>
</file>