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051C">
          <w:t>373/2022/P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051C">
        <w:rPr>
          <w:b/>
          <w:sz w:val="28"/>
        </w:rPr>
        <w:fldChar w:fldCharType="separate"/>
      </w:r>
      <w:r w:rsidR="001F051C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051C">
              <w:rPr>
                <w:b/>
                <w:sz w:val="24"/>
                <w:szCs w:val="24"/>
              </w:rPr>
              <w:fldChar w:fldCharType="separate"/>
            </w:r>
            <w:r w:rsidR="001F051C">
              <w:rPr>
                <w:b/>
                <w:sz w:val="24"/>
                <w:szCs w:val="24"/>
              </w:rPr>
              <w:t>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051C" w:rsidP="001F05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051C">
        <w:rPr>
          <w:color w:val="000000"/>
          <w:sz w:val="24"/>
          <w:szCs w:val="24"/>
        </w:rPr>
        <w:t xml:space="preserve">Na podstawie art. 30 ust. 2 pkt 3 ustawy z dnia 8 marca 1990 r. o samorządzie gminnym (Dz. U. z 2022 r. poz. 559 </w:t>
      </w:r>
      <w:proofErr w:type="spellStart"/>
      <w:r w:rsidRPr="001F051C">
        <w:rPr>
          <w:color w:val="000000"/>
          <w:sz w:val="24"/>
          <w:szCs w:val="24"/>
        </w:rPr>
        <w:t>t.j</w:t>
      </w:r>
      <w:proofErr w:type="spellEnd"/>
      <w:r w:rsidRPr="001F051C">
        <w:rPr>
          <w:color w:val="000000"/>
          <w:sz w:val="24"/>
          <w:szCs w:val="24"/>
        </w:rPr>
        <w:t>.),   zarządza się co następuje:</w:t>
      </w:r>
    </w:p>
    <w:p w:rsidR="001F051C" w:rsidRDefault="001F051C" w:rsidP="001F051C">
      <w:pPr>
        <w:spacing w:line="360" w:lineRule="auto"/>
        <w:jc w:val="both"/>
        <w:rPr>
          <w:sz w:val="24"/>
        </w:rPr>
      </w:pPr>
    </w:p>
    <w:p w:rsidR="001F051C" w:rsidRDefault="001F051C" w:rsidP="001F0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051C" w:rsidRDefault="001F051C" w:rsidP="001F051C">
      <w:pPr>
        <w:keepNext/>
        <w:spacing w:line="360" w:lineRule="auto"/>
        <w:rPr>
          <w:color w:val="000000"/>
          <w:sz w:val="24"/>
        </w:rPr>
      </w:pPr>
    </w:p>
    <w:p w:rsidR="001F051C" w:rsidRDefault="001F051C" w:rsidP="001F05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051C">
        <w:rPr>
          <w:color w:val="000000"/>
          <w:sz w:val="24"/>
          <w:szCs w:val="24"/>
        </w:rPr>
        <w:t>Przekazuje się nieodpłatnie na stan majątkowy Domu Pomocy Społecznej, z siedzibą przy ul. Żołnierzy Wyklętych 26, nakłady inwestycyjne w wysokości 47 074 331,19 zł</w:t>
      </w:r>
      <w:r w:rsidRPr="001F051C">
        <w:rPr>
          <w:b/>
          <w:bCs/>
          <w:color w:val="000000"/>
          <w:sz w:val="24"/>
          <w:szCs w:val="24"/>
        </w:rPr>
        <w:t xml:space="preserve"> </w:t>
      </w:r>
      <w:r w:rsidRPr="001F051C">
        <w:rPr>
          <w:color w:val="000000"/>
          <w:sz w:val="24"/>
          <w:szCs w:val="24"/>
        </w:rPr>
        <w:t>na zadanie polegające na budowie budynku domu pomocy społecznej o wartości 43 957 082,71 zł wraz z</w:t>
      </w:r>
      <w:r w:rsidR="00C24E86">
        <w:rPr>
          <w:color w:val="000000"/>
          <w:sz w:val="24"/>
          <w:szCs w:val="24"/>
        </w:rPr>
        <w:t> </w:t>
      </w:r>
      <w:r w:rsidRPr="001F051C">
        <w:rPr>
          <w:color w:val="000000"/>
          <w:sz w:val="24"/>
          <w:szCs w:val="24"/>
        </w:rPr>
        <w:t>pierwszym wyposażeniem o łącznej wartości 3 117 248,48 zł (wymienionym w załączniku), przy ul. Żołnierzy Wyklętych 26 w Poznaniu, zrealizowane na nieruchomości o oznaczeniu geodezyjnym: obręb Golęcin, ark. 14, działka nr 1/80.</w:t>
      </w:r>
    </w:p>
    <w:p w:rsidR="001F051C" w:rsidRDefault="001F051C" w:rsidP="001F051C">
      <w:pPr>
        <w:spacing w:line="360" w:lineRule="auto"/>
        <w:jc w:val="both"/>
        <w:rPr>
          <w:color w:val="000000"/>
          <w:sz w:val="24"/>
        </w:rPr>
      </w:pPr>
    </w:p>
    <w:p w:rsidR="001F051C" w:rsidRDefault="001F051C" w:rsidP="001F0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051C" w:rsidRDefault="001F051C" w:rsidP="001F051C">
      <w:pPr>
        <w:keepNext/>
        <w:spacing w:line="360" w:lineRule="auto"/>
        <w:rPr>
          <w:color w:val="000000"/>
          <w:sz w:val="24"/>
        </w:rPr>
      </w:pPr>
    </w:p>
    <w:p w:rsidR="001F051C" w:rsidRDefault="001F051C" w:rsidP="001F05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051C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Domu Pomocy Społecznej przy ul. Żołnierzy Wyklętych 26 w Poznaniu.</w:t>
      </w:r>
    </w:p>
    <w:p w:rsidR="001F051C" w:rsidRDefault="001F051C" w:rsidP="001F051C">
      <w:pPr>
        <w:spacing w:line="360" w:lineRule="auto"/>
        <w:jc w:val="both"/>
        <w:rPr>
          <w:color w:val="000000"/>
          <w:sz w:val="24"/>
        </w:rPr>
      </w:pPr>
    </w:p>
    <w:p w:rsidR="001F051C" w:rsidRDefault="001F051C" w:rsidP="001F05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051C" w:rsidRDefault="001F051C" w:rsidP="001F051C">
      <w:pPr>
        <w:keepNext/>
        <w:spacing w:line="360" w:lineRule="auto"/>
        <w:rPr>
          <w:color w:val="000000"/>
          <w:sz w:val="24"/>
        </w:rPr>
      </w:pPr>
    </w:p>
    <w:p w:rsidR="001F051C" w:rsidRDefault="001F051C" w:rsidP="001F05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051C">
        <w:rPr>
          <w:color w:val="000000"/>
          <w:sz w:val="24"/>
          <w:szCs w:val="24"/>
        </w:rPr>
        <w:t>Zarządzenie wchodzi w życie z dniem podpisania.</w:t>
      </w:r>
    </w:p>
    <w:p w:rsidR="001F051C" w:rsidRDefault="001F051C" w:rsidP="001F051C">
      <w:pPr>
        <w:spacing w:line="360" w:lineRule="auto"/>
        <w:jc w:val="both"/>
        <w:rPr>
          <w:color w:val="000000"/>
          <w:sz w:val="24"/>
        </w:rPr>
      </w:pPr>
    </w:p>
    <w:p w:rsidR="001F051C" w:rsidRDefault="001F051C" w:rsidP="001F0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051C" w:rsidRDefault="001F051C" w:rsidP="001F0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051C" w:rsidRPr="001F051C" w:rsidRDefault="001F051C" w:rsidP="001F05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051C" w:rsidRPr="001F051C" w:rsidSect="001F05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1C" w:rsidRDefault="001F051C">
      <w:r>
        <w:separator/>
      </w:r>
    </w:p>
  </w:endnote>
  <w:endnote w:type="continuationSeparator" w:id="0">
    <w:p w:rsidR="001F051C" w:rsidRDefault="001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1C" w:rsidRDefault="001F051C">
      <w:r>
        <w:separator/>
      </w:r>
    </w:p>
  </w:footnote>
  <w:footnote w:type="continuationSeparator" w:id="0">
    <w:p w:rsidR="001F051C" w:rsidRDefault="001F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73/2022/P"/>
    <w:docVar w:name="Sprawa" w:val="nieodpłatnego przekazania na stan majątkowy Domu Pomocy Społecznej w Poznaniu przy ul. Żołnierzy Wyklętych 26 nakładów inwestycyjnych poniesionych na realizację zadania pn. „Dom Pomocy Społecznej przy ul. Bukowskiej - nowa siedziba DPS” polegającego na budowie budynku domu pomocy społecznej wraz z pierwszym wyposażeniem przy ul. Żołnierzy Wyklętych 26 w Poznaniu."/>
  </w:docVars>
  <w:rsids>
    <w:rsidRoot w:val="001F051C"/>
    <w:rsid w:val="00072485"/>
    <w:rsid w:val="000C07FF"/>
    <w:rsid w:val="000E2E12"/>
    <w:rsid w:val="00167A3B"/>
    <w:rsid w:val="001F051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E8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1343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2022-05-10T11:37:00Z</dcterms:created>
  <dcterms:modified xsi:type="dcterms:W3CDTF">2022-05-10T11:37:00Z</dcterms:modified>
</cp:coreProperties>
</file>