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D5408">
              <w:rPr>
                <w:b/>
              </w:rPr>
              <w:fldChar w:fldCharType="separate"/>
            </w:r>
            <w:r w:rsidR="005D5408">
              <w:rPr>
                <w:b/>
              </w:rPr>
              <w:t>nabycia od Skarbu Państwa na rzecz Miasta Poznania w drodze darowizny nieruchomości położonej w Poznaniu przy ul. Suwalskiej.</w:t>
            </w:r>
            <w:r>
              <w:rPr>
                <w:b/>
              </w:rPr>
              <w:fldChar w:fldCharType="end"/>
            </w:r>
          </w:p>
        </w:tc>
      </w:tr>
    </w:tbl>
    <w:p w:rsidR="00FA63B5" w:rsidRPr="005D5408" w:rsidRDefault="00FA63B5" w:rsidP="005D5408">
      <w:pPr>
        <w:spacing w:line="360" w:lineRule="auto"/>
        <w:jc w:val="both"/>
      </w:pPr>
      <w:bookmarkStart w:id="2" w:name="z1"/>
      <w:bookmarkEnd w:id="2"/>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Nieruchomość jest położona w Poznaniu przy ulicy Suwalskiej 197, 199, 201, oznaczona w</w:t>
      </w:r>
      <w:r w:rsidR="00F9184F">
        <w:rPr>
          <w:color w:val="000000"/>
          <w:szCs w:val="20"/>
        </w:rPr>
        <w:t> </w:t>
      </w:r>
      <w:r w:rsidRPr="005D5408">
        <w:rPr>
          <w:color w:val="000000"/>
          <w:szCs w:val="20"/>
        </w:rPr>
        <w:t>ewidencji gruntów: obręb Strzeszyn, arkusz mapy 06, działka nr 4/576 o pow. 486 m</w:t>
      </w:r>
      <w:r w:rsidRPr="005D5408">
        <w:rPr>
          <w:color w:val="000000"/>
          <w:szCs w:val="20"/>
          <w:vertAlign w:val="superscript"/>
        </w:rPr>
        <w:t>2</w:t>
      </w:r>
      <w:r w:rsidRPr="005D5408">
        <w:rPr>
          <w:color w:val="000000"/>
          <w:szCs w:val="20"/>
        </w:rPr>
        <w:t>, działka nr 4/577 o pow. 287 m</w:t>
      </w:r>
      <w:r w:rsidRPr="005D5408">
        <w:rPr>
          <w:color w:val="000000"/>
          <w:szCs w:val="20"/>
          <w:vertAlign w:val="superscript"/>
        </w:rPr>
        <w:t>2</w:t>
      </w:r>
      <w:r w:rsidRPr="005D5408">
        <w:rPr>
          <w:color w:val="000000"/>
          <w:szCs w:val="20"/>
        </w:rPr>
        <w:t>, działka nr 4/578 o pow. 449 m</w:t>
      </w:r>
      <w:r w:rsidRPr="005D5408">
        <w:rPr>
          <w:color w:val="000000"/>
          <w:szCs w:val="20"/>
          <w:vertAlign w:val="superscript"/>
        </w:rPr>
        <w:t>2</w:t>
      </w:r>
      <w:r w:rsidRPr="005D5408">
        <w:rPr>
          <w:color w:val="000000"/>
          <w:szCs w:val="20"/>
        </w:rPr>
        <w:t>, działka nr 4/579 o pow. 103 m</w:t>
      </w:r>
      <w:r w:rsidRPr="005D5408">
        <w:rPr>
          <w:color w:val="000000"/>
          <w:szCs w:val="20"/>
          <w:vertAlign w:val="superscript"/>
        </w:rPr>
        <w:t>2</w:t>
      </w:r>
      <w:r w:rsidRPr="005D5408">
        <w:rPr>
          <w:color w:val="000000"/>
          <w:szCs w:val="20"/>
        </w:rPr>
        <w:t xml:space="preserve">, dla której prowadzona jest księga wieczysta PO1P/00299417/2. Stanowi własność Skarbu Państwa, a prawo użytkowania wieczystego przysługuje Miastu Poznań. </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 xml:space="preserve">Nieruchomość położona jest na terenie, na którym nie obowiązuje miejscowy plan zagospodarowania przestrzennego. Zgodnie ze </w:t>
      </w:r>
      <w:r w:rsidRPr="005D5408">
        <w:rPr>
          <w:color w:val="000000"/>
          <w:szCs w:val="22"/>
        </w:rPr>
        <w:t>„</w:t>
      </w:r>
      <w:r w:rsidRPr="005D5408">
        <w:rPr>
          <w:color w:val="000000"/>
          <w:szCs w:val="20"/>
        </w:rPr>
        <w:t>Studium uwarunkowań i kierunków zagospodarowania przestrzennego miasta Poznania</w:t>
      </w:r>
      <w:r w:rsidRPr="005D5408">
        <w:rPr>
          <w:color w:val="000000"/>
          <w:szCs w:val="22"/>
        </w:rPr>
        <w:t>”</w:t>
      </w:r>
      <w:r w:rsidRPr="005D5408">
        <w:rPr>
          <w:color w:val="000000"/>
          <w:szCs w:val="20"/>
        </w:rPr>
        <w:t>, zatwierdzonym uchwałą Nr LXXII/1137/VI/2014 Rady Miasta Poznania z dnia 23 września 2014 r., znajduje się na obszarze oznaczonym symbolem MN – tereny zabudowy niskiej, mieszkaniowej jednorodzinnej w formie wolno stojącej, bliźniaczej, szeregowej; jako funkcję uzupełniającą wskazano zabudowę usługową.</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Wartość rynkowa prawa własności nieruchomości wynosi 1 186 920,00 zł (słownie: jeden milion sto osiemdziesiąt sześć tysięcy dziewięćset dwadzieścia złotych).</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Przedmiotowa nieruchomość wykorzystywana jest przez miejską jednostkę organizacyjną Placówkę Opiekuńczo-Wychowawczą „Nasz Dom” na działalność statutową. Zabudowana jest trzema budynkami mieszkalnymi jednorodzinnym w zabudowie szeregowej, wewnętrznie połączonymi, dostosowanymi do potrzeb jednostki. Nieruchomość jest częściowo ogrodzona, zagospodarowana zielenią. Dojścia do budynków, wjazdy oraz zejścia do przyziemia są utwardzone kostką brukową.  Znajdują się na niej obiekty małej architektury, boisko do gry w</w:t>
      </w:r>
      <w:r w:rsidR="00F9184F">
        <w:rPr>
          <w:color w:val="000000"/>
          <w:szCs w:val="20"/>
        </w:rPr>
        <w:t> </w:t>
      </w:r>
      <w:r w:rsidRPr="005D5408">
        <w:rPr>
          <w:color w:val="000000"/>
          <w:szCs w:val="20"/>
        </w:rPr>
        <w:t xml:space="preserve">koszykówkę oraz siłownia zewnętrzna. </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 xml:space="preserve">Placówka Opiekuńczo–Wychowawcza „Nasz Dom” z siedzibą w Poznaniu przy ulicy Suwalskiej jest jednostką organizacyjną Miasta Poznania, działającą w formie jednostki wykonującej zadania powiatu z zakresu wspierania rodziny i instytucjonalnej pieczy zastępczej. Jest placówką opiekuńczo–wychowawczą łączącą zadania placówki typu socjalizacyjnego i interwencyjnego z działaniami wspierającymi rodziny naturalne. Celem działalności jednostki jest zapewnienie całodobowej opieki i wychowania dziecku pozbawionemu częściowo lub całkowicie opieki rodzicielskiej oraz zaspokojenia jego niezbędnych potrzeb. </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Nabycie nieruchomości w drodze darowizny następuje na cel publiczny określony w art. 6 pkt 6 ustawy z dnia 21 sierpnia 1997 r. o gospodarce nieruchomościami, którym jest utrzymanie  publicznych placówek opiekuńczo-wychowawczych, oraz zgodne jest z zadaniem własnym gminy określonym w art. 7 ust. 1 pkt 6 i 6a ustawy o samorządzie gminnym, którym jest zaspokajanie zbiorowych potrzeb wspólnoty obejmujących sprawy z zakresu pomocy społecznej, w tym ośrodków i zakładów opiekuńczych oraz wspierania rodziny i systemu pieczy zastępczej.</w:t>
      </w:r>
    </w:p>
    <w:p w:rsidR="005D5408" w:rsidRPr="005D5408" w:rsidRDefault="005D5408" w:rsidP="005D5408">
      <w:pPr>
        <w:autoSpaceDE w:val="0"/>
        <w:autoSpaceDN w:val="0"/>
        <w:adjustRightInd w:val="0"/>
        <w:spacing w:line="360" w:lineRule="auto"/>
        <w:jc w:val="both"/>
        <w:rPr>
          <w:color w:val="000000"/>
          <w:szCs w:val="20"/>
        </w:rPr>
      </w:pPr>
    </w:p>
    <w:p w:rsidR="005D5408" w:rsidRPr="005D5408" w:rsidRDefault="005D5408" w:rsidP="005D5408">
      <w:pPr>
        <w:autoSpaceDE w:val="0"/>
        <w:autoSpaceDN w:val="0"/>
        <w:adjustRightInd w:val="0"/>
        <w:spacing w:line="360" w:lineRule="auto"/>
        <w:jc w:val="both"/>
        <w:rPr>
          <w:color w:val="000000"/>
          <w:szCs w:val="20"/>
        </w:rPr>
      </w:pPr>
      <w:r w:rsidRPr="005D5408">
        <w:rPr>
          <w:color w:val="000000"/>
          <w:szCs w:val="20"/>
        </w:rPr>
        <w:t>Rada Miasta Poznania w § 3 ust. 1 pkt 1 uchwały Nr LXI/889/V/2009 z dnia 8 grudnia 2009 r. (z późniejszymi zmianami) wyraziła zgodę na nabywanie przez Prezydenta Miasta Poznania do zasobu Miasta Poznania nieruchomości, jeśli są one niezbędne do realizacji celów publicznych i zadań własnych Miasta Poznania, a także dla innych celów, gdy nabycie następuje w formie darowizny.</w:t>
      </w:r>
    </w:p>
    <w:p w:rsidR="005D5408" w:rsidRPr="005D5408" w:rsidRDefault="005D5408" w:rsidP="005D5408">
      <w:pPr>
        <w:autoSpaceDE w:val="0"/>
        <w:autoSpaceDN w:val="0"/>
        <w:adjustRightInd w:val="0"/>
        <w:spacing w:line="360" w:lineRule="auto"/>
        <w:jc w:val="both"/>
        <w:rPr>
          <w:color w:val="000000"/>
          <w:szCs w:val="20"/>
        </w:rPr>
      </w:pPr>
    </w:p>
    <w:p w:rsidR="005D5408" w:rsidRDefault="005D5408" w:rsidP="005D5408">
      <w:pPr>
        <w:spacing w:line="360" w:lineRule="auto"/>
        <w:jc w:val="both"/>
        <w:rPr>
          <w:color w:val="000000"/>
          <w:szCs w:val="20"/>
        </w:rPr>
      </w:pPr>
      <w:r w:rsidRPr="005D5408">
        <w:rPr>
          <w:color w:val="000000"/>
          <w:szCs w:val="20"/>
        </w:rPr>
        <w:t>W związku z tym wydanie zarządzenia jest słuszne i uzasadnione.</w:t>
      </w:r>
    </w:p>
    <w:p w:rsidR="005D5408" w:rsidRDefault="005D5408" w:rsidP="005D5408">
      <w:pPr>
        <w:spacing w:line="360" w:lineRule="auto"/>
        <w:jc w:val="both"/>
      </w:pPr>
    </w:p>
    <w:p w:rsidR="005D5408" w:rsidRDefault="005D5408" w:rsidP="005D5408">
      <w:pPr>
        <w:keepNext/>
        <w:spacing w:line="360" w:lineRule="auto"/>
        <w:jc w:val="center"/>
      </w:pPr>
      <w:r>
        <w:t>DYREKTOR WYDZIAŁU</w:t>
      </w:r>
    </w:p>
    <w:p w:rsidR="005D5408" w:rsidRPr="005D5408" w:rsidRDefault="005D5408" w:rsidP="005D5408">
      <w:pPr>
        <w:keepNext/>
        <w:spacing w:line="360" w:lineRule="auto"/>
        <w:jc w:val="center"/>
      </w:pPr>
      <w:r>
        <w:t>(-) Magda Albińska</w:t>
      </w:r>
    </w:p>
    <w:sectPr w:rsidR="005D5408" w:rsidRPr="005D5408" w:rsidSect="005D540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08" w:rsidRDefault="005D5408">
      <w:r>
        <w:separator/>
      </w:r>
    </w:p>
  </w:endnote>
  <w:endnote w:type="continuationSeparator" w:id="0">
    <w:p w:rsidR="005D5408" w:rsidRDefault="005D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08" w:rsidRDefault="005D5408">
      <w:r>
        <w:separator/>
      </w:r>
    </w:p>
  </w:footnote>
  <w:footnote w:type="continuationSeparator" w:id="0">
    <w:p w:rsidR="005D5408" w:rsidRDefault="005D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od Skarbu Państwa na rzecz Miasta Poznania w drodze darowizny nieruchomości położonej w Poznaniu przy ul. Suwalskiej."/>
  </w:docVars>
  <w:rsids>
    <w:rsidRoot w:val="005D5408"/>
    <w:rsid w:val="000607A3"/>
    <w:rsid w:val="001B1D53"/>
    <w:rsid w:val="0022095A"/>
    <w:rsid w:val="002946C5"/>
    <w:rsid w:val="002C29F3"/>
    <w:rsid w:val="005D5408"/>
    <w:rsid w:val="00796326"/>
    <w:rsid w:val="00A87E1B"/>
    <w:rsid w:val="00AA04BE"/>
    <w:rsid w:val="00BB1A14"/>
    <w:rsid w:val="00F9184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EBACF-89A2-4BED-A193-AD3923D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463</Words>
  <Characters>3040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2022-05-10T10:34:00Z</dcterms:created>
  <dcterms:modified xsi:type="dcterms:W3CDTF">2022-05-10T10:34:00Z</dcterms:modified>
</cp:coreProperties>
</file>