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B4EFC">
              <w:rPr>
                <w:b/>
              </w:rPr>
              <w:fldChar w:fldCharType="separate"/>
            </w:r>
            <w:r w:rsidR="00FB4EFC">
              <w:rPr>
                <w:b/>
              </w:rPr>
              <w:t xml:space="preserve">zarządzenie w sprawie wprowadzenia w życie Regulaminu Zakładowego Funduszu Świadczeń Socjalnych Urzędu Miasta Poznania.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B4EFC" w:rsidRDefault="00FA63B5" w:rsidP="00FB4EFC">
      <w:pPr>
        <w:spacing w:line="360" w:lineRule="auto"/>
        <w:jc w:val="both"/>
      </w:pPr>
      <w:bookmarkStart w:id="2" w:name="z1"/>
      <w:bookmarkEnd w:id="2"/>
    </w:p>
    <w:p w:rsidR="00FB4EFC" w:rsidRDefault="00FB4EFC" w:rsidP="00FB4EFC">
      <w:pPr>
        <w:spacing w:line="360" w:lineRule="auto"/>
        <w:jc w:val="both"/>
        <w:rPr>
          <w:color w:val="000000"/>
        </w:rPr>
      </w:pPr>
      <w:r w:rsidRPr="00FB4EFC">
        <w:rPr>
          <w:color w:val="000000"/>
        </w:rPr>
        <w:t>Zmiana Regulaminu Zakładowego Funduszu Świadczeń Socjalnych UMP wynika z ustaleń podjętych przez Zespół ds. Podziału Środków Zakładowego Funduszu Świadczeń Socjalnych UMP. Zmiana obejmuje wyłączenie z Regulaminu postanowień dotyczących okresów spłaty pożyczki na cele mieszkaniowe dla pracowników Urzędu Miasta Poznania i przeniesienie ich do odrębnego zarządzenia Prezydenta Miasta Poznania oraz doprecyzowanie zasad spłacania pożyczki w przypadku rozwiązania stosunku pracy z Urzędem.</w:t>
      </w:r>
    </w:p>
    <w:p w:rsidR="00FB4EFC" w:rsidRDefault="00FB4EFC" w:rsidP="00FB4EFC">
      <w:pPr>
        <w:spacing w:line="360" w:lineRule="auto"/>
        <w:jc w:val="both"/>
      </w:pPr>
    </w:p>
    <w:p w:rsidR="00FB4EFC" w:rsidRDefault="00FB4EFC" w:rsidP="00FB4EFC">
      <w:pPr>
        <w:keepNext/>
        <w:spacing w:line="360" w:lineRule="auto"/>
        <w:jc w:val="center"/>
      </w:pPr>
      <w:r>
        <w:t>DYREKTOR WYDZIAŁU</w:t>
      </w:r>
    </w:p>
    <w:p w:rsidR="00FB4EFC" w:rsidRPr="00FB4EFC" w:rsidRDefault="00FB4EFC" w:rsidP="00FB4EFC">
      <w:pPr>
        <w:keepNext/>
        <w:spacing w:line="360" w:lineRule="auto"/>
        <w:jc w:val="center"/>
      </w:pPr>
      <w:r>
        <w:t>(-) Wojciech Kasprzak</w:t>
      </w:r>
    </w:p>
    <w:sectPr w:rsidR="00FB4EFC" w:rsidRPr="00FB4EFC" w:rsidSect="00FB4EF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EFC" w:rsidRDefault="00FB4EFC">
      <w:r>
        <w:separator/>
      </w:r>
    </w:p>
  </w:endnote>
  <w:endnote w:type="continuationSeparator" w:id="0">
    <w:p w:rsidR="00FB4EFC" w:rsidRDefault="00FB4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EFC" w:rsidRDefault="00FB4EFC">
      <w:r>
        <w:separator/>
      </w:r>
    </w:p>
  </w:footnote>
  <w:footnote w:type="continuationSeparator" w:id="0">
    <w:p w:rsidR="00FB4EFC" w:rsidRDefault="00FB4E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wprowadzenia w życie Regulaminu Zakładowego Funduszu Świadczeń Socjalnych Urzędu Miasta Poznania. "/>
  </w:docVars>
  <w:rsids>
    <w:rsidRoot w:val="00FB4EFC"/>
    <w:rsid w:val="000607A3"/>
    <w:rsid w:val="00191992"/>
    <w:rsid w:val="001B1D53"/>
    <w:rsid w:val="001C4DA1"/>
    <w:rsid w:val="002946C5"/>
    <w:rsid w:val="002C29F3"/>
    <w:rsid w:val="008C68E6"/>
    <w:rsid w:val="00AA04BE"/>
    <w:rsid w:val="00AC4582"/>
    <w:rsid w:val="00B35496"/>
    <w:rsid w:val="00B76696"/>
    <w:rsid w:val="00CD2456"/>
    <w:rsid w:val="00FA63B5"/>
    <w:rsid w:val="00FB4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7018FB-2FD5-4142-838F-B508DE006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87</Words>
  <Characters>638</Characters>
  <Application>Microsoft Office Word</Application>
  <DocSecurity>0</DocSecurity>
  <Lines>19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2022-05-27T10:40:00Z</dcterms:created>
  <dcterms:modified xsi:type="dcterms:W3CDTF">2022-05-27T10:40:00Z</dcterms:modified>
</cp:coreProperties>
</file>