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45E7F">
              <w:rPr>
                <w:b/>
              </w:rPr>
              <w:fldChar w:fldCharType="separate"/>
            </w:r>
            <w:r w:rsidR="00545E7F">
              <w:rPr>
                <w:b/>
              </w:rPr>
              <w:t>ogłoszenia wykazu nieruchomości stanowiącej własność Miasta Poznania, położonej w Poznaniu przy ul. Żarnowieckiej, przeznaczonej do sprzedaży w trybie bezprzetargowym.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45E7F" w:rsidRDefault="00FA63B5" w:rsidP="00545E7F">
      <w:pPr>
        <w:spacing w:line="360" w:lineRule="auto"/>
        <w:jc w:val="both"/>
      </w:pPr>
      <w:bookmarkStart w:id="2" w:name="z1"/>
      <w:bookmarkEnd w:id="2"/>
    </w:p>
    <w:p w:rsidR="00545E7F" w:rsidRPr="00545E7F" w:rsidRDefault="00545E7F" w:rsidP="00545E7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Nieruchomość opisana w § 1 zarządzenia oraz objęta wykazem,</w:t>
      </w:r>
      <w:r w:rsidRPr="00545E7F">
        <w:rPr>
          <w:color w:val="FF0000"/>
          <w:szCs w:val="20"/>
        </w:rPr>
        <w:t xml:space="preserve"> </w:t>
      </w:r>
      <w:r w:rsidRPr="00545E7F">
        <w:rPr>
          <w:color w:val="000000"/>
          <w:szCs w:val="20"/>
        </w:rPr>
        <w:t>będącym załącznikiem</w:t>
      </w:r>
      <w:r w:rsidRPr="00545E7F">
        <w:rPr>
          <w:color w:val="FF0000"/>
          <w:szCs w:val="20"/>
        </w:rPr>
        <w:t xml:space="preserve"> </w:t>
      </w:r>
      <w:r w:rsidRPr="00545E7F">
        <w:rPr>
          <w:color w:val="000000"/>
          <w:szCs w:val="20"/>
        </w:rPr>
        <w:t>do zarządzenia, stanowi własność Miasta Poznania.</w:t>
      </w:r>
    </w:p>
    <w:p w:rsidR="00545E7F" w:rsidRPr="00545E7F" w:rsidRDefault="00545E7F" w:rsidP="00545E7F">
      <w:pPr>
        <w:tabs>
          <w:tab w:val="left" w:pos="222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Położona jest na obszarze, na którym nie obowiązuje miejscowy plan zagospodarowania przestrzennego.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i/>
          <w:iCs/>
          <w:color w:val="000000"/>
          <w:szCs w:val="20"/>
        </w:rPr>
      </w:pPr>
      <w:r w:rsidRPr="00545E7F">
        <w:rPr>
          <w:color w:val="000000"/>
          <w:szCs w:val="20"/>
        </w:rPr>
        <w:t xml:space="preserve">Zgodnie ze </w:t>
      </w:r>
      <w:r w:rsidRPr="00545E7F">
        <w:rPr>
          <w:i/>
          <w:iCs/>
          <w:color w:val="000000"/>
          <w:szCs w:val="20"/>
        </w:rPr>
        <w:t>Studium uwarunkowań i kierunków zagospodarowania przestrzennego miasta Poznania</w:t>
      </w:r>
      <w:r w:rsidRPr="00545E7F">
        <w:rPr>
          <w:color w:val="000000"/>
          <w:szCs w:val="20"/>
        </w:rPr>
        <w:t xml:space="preserve">, zatwierdzonym uchwałą Nr LXXII/1137/VI/2014 Rady Miasta Poznania z dnia 23 września 2014 r., przedmiotowa nieruchomość usytuowana jest na terenie oznaczonym symbolem: </w:t>
      </w:r>
      <w:r w:rsidRPr="00545E7F">
        <w:rPr>
          <w:b/>
          <w:bCs/>
          <w:i/>
          <w:iCs/>
          <w:color w:val="000000"/>
          <w:szCs w:val="20"/>
        </w:rPr>
        <w:t xml:space="preserve">MN </w:t>
      </w:r>
      <w:r w:rsidRPr="00545E7F">
        <w:rPr>
          <w:b/>
          <w:bCs/>
          <w:color w:val="000000"/>
        </w:rPr>
        <w:t>–</w:t>
      </w:r>
      <w:r w:rsidRPr="00545E7F">
        <w:rPr>
          <w:b/>
          <w:bCs/>
          <w:i/>
          <w:iCs/>
          <w:color w:val="000000"/>
          <w:szCs w:val="20"/>
        </w:rPr>
        <w:t xml:space="preserve"> tereny zabudowy mieszkaniowej jednorodzinnej.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Powyższe potwierdził Wydział Urbanistyki i Architektury Urzędu Miasta Poznania w piśmie nr UA-IV.6724.457.2022 z dnia 9 marca 2022 r.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 xml:space="preserve">Prezydent Miasta Poznania wydał decyzję nr 85/2013 z dnia 2 sierpnia 2013 r. o ustaleniu lokalizacji inwestycji celu publicznego dla budowy chodnika po południowej stronie ul. Żarnowieckiej i </w:t>
      </w:r>
      <w:proofErr w:type="spellStart"/>
      <w:r w:rsidRPr="00545E7F">
        <w:rPr>
          <w:color w:val="000000"/>
          <w:szCs w:val="20"/>
        </w:rPr>
        <w:t>Sytkowskiej</w:t>
      </w:r>
      <w:proofErr w:type="spellEnd"/>
      <w:r w:rsidRPr="00545E7F">
        <w:rPr>
          <w:color w:val="000000"/>
          <w:szCs w:val="20"/>
        </w:rPr>
        <w:t xml:space="preserve"> na działkach nr 1, 4/2, 6, 7/4, 11/2, 16/3, 17/1, 20/3, 21/1, 22/3, 26/1, 27/5, 28/1, 29/1, </w:t>
      </w:r>
      <w:r w:rsidRPr="00545E7F">
        <w:rPr>
          <w:b/>
          <w:bCs/>
          <w:color w:val="000000"/>
          <w:szCs w:val="20"/>
        </w:rPr>
        <w:t>30/7</w:t>
      </w:r>
      <w:r w:rsidRPr="00545E7F">
        <w:rPr>
          <w:color w:val="000000"/>
          <w:szCs w:val="20"/>
        </w:rPr>
        <w:t>, 33/5, 60/1, 60/2, ark. 22, obręb Golęcin oraz działce nr 1/6, ark. 23, obręb Golęcin w Poznaniu.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i/>
          <w:iCs/>
          <w:color w:val="000000"/>
          <w:szCs w:val="20"/>
        </w:rPr>
      </w:pPr>
      <w:r w:rsidRPr="00545E7F">
        <w:rPr>
          <w:color w:val="000000"/>
          <w:szCs w:val="20"/>
        </w:rPr>
        <w:t xml:space="preserve">Zgodnie z art. 37 ust. 2 pkt 6 ustawy z dnia 21 sierpnia 1997 r. o gospodarce nieruchomościami (Dz. U. z 2021 r. poz. 1899 ze zm.) </w:t>
      </w:r>
      <w:r w:rsidRPr="00545E7F">
        <w:rPr>
          <w:i/>
          <w:iCs/>
          <w:color w:val="000000"/>
          <w:szCs w:val="20"/>
        </w:rPr>
        <w:t>w drodze bezprzetargowej zbywana jest nieruchomość lub jej części, jeśli mogą poprawić warunki zagospodarowania nieruchomości przyległej, stanowiącej własność lub oddanej w użytkowanie wieczyste osobie, która zamierza tę nieruchomość lub jej części nabyć, jeżeli nie mogą być zagospodarowane jako odrębne nieruchomości.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lastRenderedPageBreak/>
        <w:t>Prezydent Miasta Poznania wydał zarządzenie Nr 243/2019/P z dnia 11 marca 2019 r. w</w:t>
      </w:r>
      <w:r w:rsidR="00BE1513">
        <w:rPr>
          <w:color w:val="000000"/>
          <w:szCs w:val="20"/>
        </w:rPr>
        <w:t> </w:t>
      </w:r>
      <w:r w:rsidRPr="00545E7F">
        <w:rPr>
          <w:color w:val="000000"/>
          <w:szCs w:val="20"/>
        </w:rPr>
        <w:t>sprawie określenia zasad realizacji art. 37 ust. 2 pkt 6 ustawy z dnia 21 sierpnia 1997 r. o</w:t>
      </w:r>
      <w:r w:rsidR="00BE1513">
        <w:rPr>
          <w:color w:val="000000"/>
          <w:szCs w:val="20"/>
        </w:rPr>
        <w:t> </w:t>
      </w:r>
      <w:r w:rsidRPr="00545E7F">
        <w:rPr>
          <w:color w:val="000000"/>
          <w:szCs w:val="20"/>
        </w:rPr>
        <w:t>gospodarce nieruchomościami.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 xml:space="preserve">Pozwala ono realizować w wyżej określonym trybie wnioski osób zainteresowanych możliwością nabycia nieruchomości miejskich lub ich części, jako niezbędnych do poprawienia warunków zagospodarowania nieruchomości przyległych, jeżeli nie mogą być zagospodarowane jako odrębne nieruchomości </w:t>
      </w:r>
      <w:r w:rsidRPr="00545E7F">
        <w:rPr>
          <w:b/>
          <w:bCs/>
          <w:color w:val="000000"/>
          <w:szCs w:val="20"/>
        </w:rPr>
        <w:t>–</w:t>
      </w:r>
      <w:r w:rsidRPr="00545E7F">
        <w:rPr>
          <w:color w:val="000000"/>
          <w:szCs w:val="20"/>
        </w:rPr>
        <w:t xml:space="preserve"> tzw. masek budowlanych. 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Zespół ds. masek budowlanych ustalił, że:</w:t>
      </w:r>
    </w:p>
    <w:p w:rsidR="00545E7F" w:rsidRPr="00545E7F" w:rsidRDefault="00545E7F" w:rsidP="00545E7F">
      <w:pPr>
        <w:tabs>
          <w:tab w:val="left" w:pos="29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– nie istnieje możliwość zagospodarowania nieruchomości miejskiej, tj. części działki 30/7, jako odrębnej nieruchomości,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– nieruchomość miejska jest niezbędna do poprawienia warunków zagospodarowania nieruchomości przyległej, tj. działki 62/1, po uprzednim podziale geodezyjnym nieruchomości miejskiej.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 xml:space="preserve">Powyższe ustalenia Zespołu zaakceptował Zastępca Dyrektora Wydziału Gospodarki Nieruchomościami. </w:t>
      </w:r>
    </w:p>
    <w:p w:rsidR="00545E7F" w:rsidRPr="00545E7F" w:rsidRDefault="00545E7F" w:rsidP="00545E7F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 xml:space="preserve">Dyrektor Zarządu Geodezji i Katastru Miejskiego GEOPOZ decyzją nr ZG-AGP.5040.312.2021 z dnia 14 stycznia 2022 r. zatwierdził podział działki 30/7, w wyniku którego powstały dwie działki: </w:t>
      </w:r>
      <w:r w:rsidRPr="00545E7F">
        <w:rPr>
          <w:b/>
          <w:bCs/>
          <w:color w:val="000000"/>
          <w:szCs w:val="20"/>
        </w:rPr>
        <w:t>30/8</w:t>
      </w:r>
      <w:r w:rsidRPr="00545E7F">
        <w:rPr>
          <w:color w:val="000000"/>
          <w:szCs w:val="20"/>
        </w:rPr>
        <w:t xml:space="preserve"> i</w:t>
      </w:r>
      <w:r w:rsidRPr="00545E7F">
        <w:rPr>
          <w:b/>
          <w:bCs/>
          <w:color w:val="000000"/>
          <w:szCs w:val="20"/>
        </w:rPr>
        <w:t xml:space="preserve"> </w:t>
      </w:r>
      <w:r w:rsidRPr="00545E7F">
        <w:rPr>
          <w:color w:val="000000"/>
          <w:szCs w:val="20"/>
        </w:rPr>
        <w:t>30/9.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 xml:space="preserve">Właściciel nieruchomości przyległej, tj. działki 62/1, jest zainteresowany nabyciem prawa własności nieruchomości miejskiej, tj. działki </w:t>
      </w:r>
      <w:r w:rsidRPr="00545E7F">
        <w:rPr>
          <w:b/>
          <w:bCs/>
          <w:color w:val="000000"/>
          <w:szCs w:val="20"/>
        </w:rPr>
        <w:t>30/8</w:t>
      </w:r>
      <w:r w:rsidRPr="00545E7F">
        <w:rPr>
          <w:color w:val="000000"/>
          <w:szCs w:val="20"/>
        </w:rPr>
        <w:t>.</w:t>
      </w:r>
    </w:p>
    <w:p w:rsidR="00545E7F" w:rsidRPr="00545E7F" w:rsidRDefault="00545E7F" w:rsidP="00545E7F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Zgodnie z art. 35 ust. 1 ustawy z dnia 21 sierpnia 1997 r. o gospodarce nieruchomościami Prezydent Miasta sporządza i podaje do publicznej wiadomości wykaz nieruchomości przeznaczonych do zbycia.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Wykaz ten podlega wywieszeniu na okres 21 dni w siedzibie właściwego urzędu oraz zamieszczeniu na stronie internetowej właściwego urzędu.</w:t>
      </w:r>
    </w:p>
    <w:p w:rsidR="00545E7F" w:rsidRPr="00545E7F" w:rsidRDefault="00545E7F" w:rsidP="00545E7F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Ponadto informację o zamieszczeniu tego wykazu podaje się do publicznej wiadomości poprzez ogłoszenie w prasie lokalnej o zasięgu obejmującym co najmniej powiat, na terenie którego położona jest nieruchomość.</w:t>
      </w:r>
    </w:p>
    <w:p w:rsidR="00545E7F" w:rsidRDefault="00545E7F" w:rsidP="00545E7F">
      <w:pPr>
        <w:spacing w:line="360" w:lineRule="auto"/>
        <w:jc w:val="both"/>
        <w:rPr>
          <w:color w:val="000000"/>
          <w:szCs w:val="20"/>
        </w:rPr>
      </w:pPr>
      <w:r w:rsidRPr="00545E7F">
        <w:rPr>
          <w:color w:val="000000"/>
          <w:szCs w:val="20"/>
        </w:rPr>
        <w:t>Z uwagi na powyższe wydanie zarządzenia jest słuszne i uzasadnione.</w:t>
      </w:r>
    </w:p>
    <w:p w:rsidR="00545E7F" w:rsidRDefault="00545E7F" w:rsidP="00545E7F">
      <w:pPr>
        <w:spacing w:line="360" w:lineRule="auto"/>
        <w:jc w:val="both"/>
      </w:pPr>
    </w:p>
    <w:p w:rsidR="00545E7F" w:rsidRDefault="00545E7F" w:rsidP="00545E7F">
      <w:pPr>
        <w:keepNext/>
        <w:spacing w:line="360" w:lineRule="auto"/>
        <w:jc w:val="center"/>
      </w:pPr>
      <w:r>
        <w:t>DYREKTOR WYDZIAŁU</w:t>
      </w:r>
    </w:p>
    <w:p w:rsidR="00545E7F" w:rsidRPr="00545E7F" w:rsidRDefault="00545E7F" w:rsidP="00545E7F">
      <w:pPr>
        <w:keepNext/>
        <w:spacing w:line="360" w:lineRule="auto"/>
        <w:jc w:val="center"/>
      </w:pPr>
      <w:r>
        <w:t>(-) Magda Albińska</w:t>
      </w:r>
    </w:p>
    <w:sectPr w:rsidR="00545E7F" w:rsidRPr="00545E7F" w:rsidSect="00545E7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E7F" w:rsidRDefault="00545E7F">
      <w:r>
        <w:separator/>
      </w:r>
    </w:p>
  </w:endnote>
  <w:endnote w:type="continuationSeparator" w:id="0">
    <w:p w:rsidR="00545E7F" w:rsidRDefault="00545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E7F" w:rsidRDefault="00545E7F">
      <w:r>
        <w:separator/>
      </w:r>
    </w:p>
  </w:footnote>
  <w:footnote w:type="continuationSeparator" w:id="0">
    <w:p w:rsidR="00545E7F" w:rsidRDefault="00545E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ieruchomości stanowiącej własność Miasta Poznania, położonej w Poznaniu przy ul. Żarnowieckiej, przeznaczonej do sprzedaży w trybie bezprzetargowym."/>
  </w:docVars>
  <w:rsids>
    <w:rsidRoot w:val="00545E7F"/>
    <w:rsid w:val="000607A3"/>
    <w:rsid w:val="001B1D53"/>
    <w:rsid w:val="0022095A"/>
    <w:rsid w:val="002946C5"/>
    <w:rsid w:val="002C29F3"/>
    <w:rsid w:val="00545E7F"/>
    <w:rsid w:val="00796326"/>
    <w:rsid w:val="00A87E1B"/>
    <w:rsid w:val="00AA04BE"/>
    <w:rsid w:val="00BB1A14"/>
    <w:rsid w:val="00BE1513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503</Words>
  <Characters>3266</Characters>
  <Application>Microsoft Office Word</Application>
  <DocSecurity>0</DocSecurity>
  <Lines>65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2009-01-15T09:01:00Z</cp:lastPrinted>
  <dcterms:created xsi:type="dcterms:W3CDTF">2022-06-08T05:55:00Z</dcterms:created>
  <dcterms:modified xsi:type="dcterms:W3CDTF">2022-06-08T05:55:00Z</dcterms:modified>
</cp:coreProperties>
</file>