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40303">
              <w:rPr>
                <w:b/>
              </w:rPr>
              <w:fldChar w:fldCharType="separate"/>
            </w:r>
            <w:r w:rsidR="00340303">
              <w:rPr>
                <w:b/>
              </w:rPr>
              <w:t>powołania Kapituły Akcji w celu wyboru „Bohaterek” akcji społecznej „Poznanianki”.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40303" w:rsidRDefault="00FA63B5" w:rsidP="00340303">
      <w:pPr>
        <w:spacing w:line="360" w:lineRule="auto"/>
        <w:jc w:val="both"/>
      </w:pPr>
      <w:bookmarkStart w:id="2" w:name="z1"/>
      <w:bookmarkEnd w:id="2"/>
    </w:p>
    <w:p w:rsidR="00340303" w:rsidRPr="00340303" w:rsidRDefault="00340303" w:rsidP="0034030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40303">
        <w:rPr>
          <w:color w:val="000000"/>
        </w:rPr>
        <w:t>Akcja społeczna „Poznanianki” ma na celu zaprezentowanie silnych, niezależnych i</w:t>
      </w:r>
      <w:r w:rsidR="0070401C">
        <w:rPr>
          <w:color w:val="000000"/>
        </w:rPr>
        <w:t> </w:t>
      </w:r>
      <w:r w:rsidRPr="00340303">
        <w:rPr>
          <w:color w:val="000000"/>
        </w:rPr>
        <w:t>wyjątkowych kobiet. Łączy je sukces i nie brakuje im odwagi w dążeniu do jego osiągnięcia. Swoją postawą i zaangażowaniem w działalność społeczną, obywatelską, zawodową lub poprzez aktywność w sferze publicznej przyczyniają się do budowania pozytywnego wizerunku poznanianek oraz do rozwoju i promocji Poznania.</w:t>
      </w:r>
    </w:p>
    <w:p w:rsidR="00340303" w:rsidRPr="00340303" w:rsidRDefault="00340303" w:rsidP="0034030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40303">
        <w:rPr>
          <w:color w:val="000000"/>
        </w:rPr>
        <w:t xml:space="preserve">Zgodnie z Regulaminem akcji, który stanowi załącznik do zarządzenia Prezydenta Miasta Poznania Nr 285/2022/P z dnia 8 kwietnia 2022 r. w sprawie Regulaminu akcji społecznej „Poznanianki” Kapituła Akcji zostanie powołana odrębnym zarządzeniem Prezydenta Miasta Poznania w celu wyłonienia 5 „Bohaterek” akcji. </w:t>
      </w:r>
    </w:p>
    <w:p w:rsidR="00340303" w:rsidRDefault="00340303" w:rsidP="00340303">
      <w:pPr>
        <w:spacing w:line="360" w:lineRule="auto"/>
        <w:jc w:val="both"/>
        <w:rPr>
          <w:color w:val="000000"/>
        </w:rPr>
      </w:pPr>
      <w:r w:rsidRPr="00340303">
        <w:rPr>
          <w:color w:val="000000"/>
        </w:rPr>
        <w:t>W świetle powyższego przyjęcie zarządzenia jest zasadne.</w:t>
      </w:r>
    </w:p>
    <w:p w:rsidR="00340303" w:rsidRDefault="00340303" w:rsidP="00340303">
      <w:pPr>
        <w:spacing w:line="360" w:lineRule="auto"/>
        <w:jc w:val="both"/>
      </w:pPr>
    </w:p>
    <w:p w:rsidR="00340303" w:rsidRDefault="00340303" w:rsidP="00340303">
      <w:pPr>
        <w:keepNext/>
        <w:spacing w:line="360" w:lineRule="auto"/>
        <w:jc w:val="center"/>
      </w:pPr>
      <w:r>
        <w:t>DYREKTORKA WYDZIAŁU</w:t>
      </w:r>
    </w:p>
    <w:p w:rsidR="00340303" w:rsidRPr="00340303" w:rsidRDefault="00340303" w:rsidP="00340303">
      <w:pPr>
        <w:keepNext/>
        <w:spacing w:line="360" w:lineRule="auto"/>
        <w:jc w:val="center"/>
      </w:pPr>
      <w:r>
        <w:t>(-) Magdalena Pietrusik-Adamska</w:t>
      </w:r>
    </w:p>
    <w:sectPr w:rsidR="00340303" w:rsidRPr="00340303" w:rsidSect="0034030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303" w:rsidRDefault="00340303">
      <w:r>
        <w:separator/>
      </w:r>
    </w:p>
  </w:endnote>
  <w:endnote w:type="continuationSeparator" w:id="0">
    <w:p w:rsidR="00340303" w:rsidRDefault="0034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303" w:rsidRDefault="00340303">
      <w:r>
        <w:separator/>
      </w:r>
    </w:p>
  </w:footnote>
  <w:footnote w:type="continuationSeparator" w:id="0">
    <w:p w:rsidR="00340303" w:rsidRDefault="0034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apituły Akcji w celu wyboru „Bohaterek” akcji społecznej „Poznanianki”."/>
  </w:docVars>
  <w:rsids>
    <w:rsidRoot w:val="00340303"/>
    <w:rsid w:val="000607A3"/>
    <w:rsid w:val="001B1D53"/>
    <w:rsid w:val="0022095A"/>
    <w:rsid w:val="002946C5"/>
    <w:rsid w:val="002C29F3"/>
    <w:rsid w:val="00340303"/>
    <w:rsid w:val="0070401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68BB2-B920-43EF-BDF2-6D089F9F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131</Words>
  <Characters>884</Characters>
  <Application>Microsoft Office Word</Application>
  <DocSecurity>0</DocSecurity>
  <Lines>24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2022-06-17T08:14:00Z</dcterms:created>
  <dcterms:modified xsi:type="dcterms:W3CDTF">2022-06-17T08:14:00Z</dcterms:modified>
</cp:coreProperties>
</file>