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96B6" w14:textId="77777777" w:rsidR="00817A6F" w:rsidRDefault="00817A6F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2193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3656"/>
        <w:gridCol w:w="8537"/>
      </w:tblGrid>
      <w:tr w:rsidR="00817A6F" w14:paraId="2B470A85" w14:textId="77777777">
        <w:trPr>
          <w:trHeight w:val="248"/>
        </w:trPr>
        <w:tc>
          <w:tcPr>
            <w:tcW w:w="3656" w:type="dxa"/>
          </w:tcPr>
          <w:p w14:paraId="2A5E9BB6" w14:textId="77777777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8536" w:type="dxa"/>
          </w:tcPr>
          <w:p w14:paraId="0A88558F" w14:textId="150AEA4D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</w:t>
            </w:r>
            <w:r w:rsidR="00AF3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88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trzyletnie</w:t>
            </w:r>
          </w:p>
        </w:tc>
      </w:tr>
      <w:tr w:rsidR="00817A6F" w14:paraId="287E45A1" w14:textId="77777777">
        <w:trPr>
          <w:trHeight w:val="248"/>
        </w:trPr>
        <w:tc>
          <w:tcPr>
            <w:tcW w:w="3656" w:type="dxa"/>
          </w:tcPr>
          <w:p w14:paraId="5F6B534D" w14:textId="77777777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8536" w:type="dxa"/>
          </w:tcPr>
          <w:p w14:paraId="336799A6" w14:textId="5ECB3D0D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817A6F" w14:paraId="231CE593" w14:textId="77777777">
        <w:trPr>
          <w:trHeight w:val="248"/>
        </w:trPr>
        <w:tc>
          <w:tcPr>
            <w:tcW w:w="3656" w:type="dxa"/>
          </w:tcPr>
          <w:p w14:paraId="0F42008A" w14:textId="77777777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8536" w:type="dxa"/>
          </w:tcPr>
          <w:p w14:paraId="721B79CF" w14:textId="1E4108AB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AF3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31.12.2024 </w:t>
            </w:r>
          </w:p>
        </w:tc>
      </w:tr>
      <w:tr w:rsidR="00817A6F" w14:paraId="39AAE922" w14:textId="77777777">
        <w:trPr>
          <w:trHeight w:val="497"/>
        </w:trPr>
        <w:tc>
          <w:tcPr>
            <w:tcW w:w="3656" w:type="dxa"/>
          </w:tcPr>
          <w:p w14:paraId="269FF71F" w14:textId="77777777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AF3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36" w:type="dxa"/>
          </w:tcPr>
          <w:p w14:paraId="61D81502" w14:textId="77777777" w:rsidR="00817A6F" w:rsidRDefault="00653635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</w:tr>
    </w:tbl>
    <w:p w14:paraId="6CBE9D68" w14:textId="77777777" w:rsidR="00817A6F" w:rsidRDefault="00653635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Rozstrzygnięcie konkursu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14:paraId="67A999BD" w14:textId="77777777" w:rsidR="00817A6F" w:rsidRDefault="00653635">
      <w:pPr>
        <w:pStyle w:val="LO-normal"/>
        <w:spacing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o ofercie, której przyznano dotację z budżetu Miasta Poznania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707BC458" w14:textId="77777777" w:rsidR="00817A6F" w:rsidRDefault="00653635">
      <w:pPr>
        <w:pStyle w:val="LO-normal"/>
        <w:spacing w:after="1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TableNormal"/>
        <w:tblW w:w="13023" w:type="dxa"/>
        <w:jc w:val="center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62"/>
        <w:gridCol w:w="2165"/>
        <w:gridCol w:w="2167"/>
        <w:gridCol w:w="2164"/>
        <w:gridCol w:w="2165"/>
      </w:tblGrid>
      <w:tr w:rsidR="00AF34C5" w14:paraId="01B5739E" w14:textId="77777777" w:rsidTr="00AF34C5">
        <w:trPr>
          <w:trHeight w:val="907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5842" w14:textId="77777777" w:rsidR="00AF34C5" w:rsidRDefault="00AF34C5">
            <w:pPr>
              <w:pStyle w:val="LO-normal"/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B238" w14:textId="77777777" w:rsidR="00AF34C5" w:rsidRDefault="00AF34C5">
            <w:pPr>
              <w:pStyle w:val="LO-normal"/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EACE" w14:textId="77777777" w:rsidR="00AF34C5" w:rsidRDefault="00AF34C5">
            <w:pPr>
              <w:pStyle w:val="LO-normal"/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C039" w14:textId="668F74C6" w:rsidR="00AF34C5" w:rsidRDefault="00AF34C5">
            <w:pPr>
              <w:pStyle w:val="LO-normal"/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merytoryczna/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​liczba punktów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06F4" w14:textId="77777777" w:rsidR="00AF34C5" w:rsidRDefault="00AF34C5">
            <w:pPr>
              <w:pStyle w:val="LO-normal"/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dofinansowania</w:t>
            </w:r>
          </w:p>
        </w:tc>
      </w:tr>
      <w:tr w:rsidR="00AF34C5" w14:paraId="75432867" w14:textId="77777777" w:rsidTr="00AF34C5">
        <w:trPr>
          <w:trHeight w:val="907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37FC" w14:textId="77777777" w:rsidR="00AF34C5" w:rsidRDefault="00AF34C5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Sąsiedzkie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Centrum Inicjatyw Lokalnych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Darzybór 2022-2024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Fundacja ReStart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923E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413E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6F1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B936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000,00 zł</w:t>
            </w:r>
          </w:p>
        </w:tc>
      </w:tr>
      <w:tr w:rsidR="00AF34C5" w14:paraId="6FAD46E3" w14:textId="77777777" w:rsidTr="00AF34C5">
        <w:trPr>
          <w:trHeight w:val="907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E4D1" w14:textId="77777777" w:rsidR="00AF34C5" w:rsidRDefault="00AF34C5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E0E5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8929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6D1" w14:textId="77777777" w:rsidR="00AF34C5" w:rsidRDefault="00AF34C5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000,00 zł</w:t>
            </w:r>
          </w:p>
        </w:tc>
      </w:tr>
    </w:tbl>
    <w:p w14:paraId="65855DAF" w14:textId="77777777" w:rsidR="00817A6F" w:rsidRDefault="00653635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>Data wygenerowania dokumentu: 22 czerwca 2022 r.</w:t>
      </w:r>
    </w:p>
    <w:sectPr w:rsidR="00817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9" w:footer="709" w:gutter="0"/>
      <w:pgNumType w:start="1"/>
      <w:cols w:space="708"/>
      <w:formProt w:val="0"/>
      <w:docGrid w:linePitch="10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7F07F" w16cid:durableId="265ED3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67918" w14:textId="77777777" w:rsidR="00DB341D" w:rsidRDefault="00DB341D">
      <w:pPr>
        <w:spacing w:line="240" w:lineRule="auto"/>
      </w:pPr>
      <w:r>
        <w:separator/>
      </w:r>
    </w:p>
  </w:endnote>
  <w:endnote w:type="continuationSeparator" w:id="0">
    <w:p w14:paraId="20BD5BC4" w14:textId="77777777" w:rsidR="00DB341D" w:rsidRDefault="00DB3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1028B" w14:textId="77777777" w:rsidR="00817A6F" w:rsidRDefault="00653635">
    <w:pPr>
      <w:pStyle w:val="LO-normal"/>
      <w:jc w:val="right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Wygenerowano w </w:t>
    </w:r>
    <w:r>
      <w:rPr>
        <w:rFonts w:ascii="Helvetica Neue" w:eastAsia="Helvetica Neue" w:hAnsi="Helvetica Neue" w:cs="Helvetica Neue"/>
        <w:b/>
        <w:color w:val="910000"/>
        <w:sz w:val="26"/>
        <w:szCs w:val="26"/>
      </w:rPr>
      <w:t>Witkac.pl</w:t>
    </w: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, Strona: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BE27" w14:textId="2481BD34" w:rsidR="00817A6F" w:rsidRDefault="00653635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AF34C5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8468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EDBB" w14:textId="77777777" w:rsidR="00A84687" w:rsidRDefault="00A84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CD41" w14:textId="77777777" w:rsidR="00DB341D" w:rsidRDefault="00DB341D">
      <w:pPr>
        <w:spacing w:line="240" w:lineRule="auto"/>
      </w:pPr>
      <w:r>
        <w:separator/>
      </w:r>
    </w:p>
  </w:footnote>
  <w:footnote w:type="continuationSeparator" w:id="0">
    <w:p w14:paraId="50B96416" w14:textId="77777777" w:rsidR="00DB341D" w:rsidRDefault="00DB3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27E61" w14:textId="77777777" w:rsidR="00A84687" w:rsidRDefault="00A84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D304" w14:textId="65F5749A" w:rsidR="00817A6F" w:rsidRPr="00A147EA" w:rsidRDefault="00653635" w:rsidP="00A147EA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A147EA">
      <w:rPr>
        <w:rFonts w:ascii="Helvetica Neue" w:eastAsia="Helvetica Neue" w:hAnsi="Helvetica Neue" w:cs="Helvetica Neue"/>
        <w:b/>
      </w:rPr>
      <w:t xml:space="preserve">Załącznik nr 1 </w:t>
    </w:r>
    <w:r w:rsidRPr="00A147EA">
      <w:rPr>
        <w:rFonts w:ascii="Helvetica Neue" w:eastAsia="Helvetica Neue" w:hAnsi="Helvetica Neue" w:cs="Helvetica Neue"/>
        <w:b/>
        <w:color w:val="000000"/>
      </w:rPr>
      <w:t xml:space="preserve">do </w:t>
    </w:r>
    <w:r w:rsidR="00AF34C5" w:rsidRPr="00A147EA">
      <w:rPr>
        <w:rFonts w:ascii="Helvetica Neue" w:eastAsia="Helvetica Neue" w:hAnsi="Helvetica Neue" w:cs="Helvetica Neue"/>
        <w:b/>
        <w:color w:val="000000"/>
      </w:rPr>
      <w:t>z</w:t>
    </w:r>
    <w:r w:rsidRPr="00A147EA">
      <w:rPr>
        <w:rFonts w:ascii="Helvetica Neue" w:eastAsia="Helvetica Neue" w:hAnsi="Helvetica Neue" w:cs="Helvetica Neue"/>
        <w:b/>
        <w:color w:val="000000"/>
      </w:rPr>
      <w:t xml:space="preserve">arządzenia </w:t>
    </w:r>
    <w:r w:rsidR="00AF34C5" w:rsidRPr="00A147EA">
      <w:rPr>
        <w:rFonts w:ascii="Helvetica Neue" w:eastAsia="Helvetica Neue" w:hAnsi="Helvetica Neue" w:cs="Helvetica Neue"/>
        <w:b/>
        <w:color w:val="000000"/>
      </w:rPr>
      <w:t>N</w:t>
    </w:r>
    <w:r w:rsidRPr="00A147EA">
      <w:rPr>
        <w:rFonts w:ascii="Helvetica Neue" w:eastAsia="Helvetica Neue" w:hAnsi="Helvetica Neue" w:cs="Helvetica Neue"/>
        <w:b/>
        <w:color w:val="000000"/>
      </w:rPr>
      <w:t xml:space="preserve">r </w:t>
    </w:r>
    <w:r w:rsidR="00A84687">
      <w:rPr>
        <w:rFonts w:ascii="Helvetica Neue" w:eastAsia="Helvetica Neue" w:hAnsi="Helvetica Neue" w:cs="Helvetica Neue"/>
        <w:b/>
        <w:color w:val="000000"/>
      </w:rPr>
      <w:t>483/2022/P</w:t>
    </w:r>
  </w:p>
  <w:p w14:paraId="674D0B28" w14:textId="77777777" w:rsidR="00AF34C5" w:rsidRPr="00A147EA" w:rsidRDefault="00AF34C5" w:rsidP="00A147EA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A147EA">
      <w:rPr>
        <w:rFonts w:ascii="Helvetica Neue" w:eastAsia="Helvetica Neue" w:hAnsi="Helvetica Neue" w:cs="Helvetica Neue"/>
        <w:b/>
        <w:color w:val="000000"/>
      </w:rPr>
      <w:t>PREZYDENTA MIASTA POZNANIA</w:t>
    </w:r>
  </w:p>
  <w:p w14:paraId="11B1DB0B" w14:textId="38EE691D" w:rsidR="00817A6F" w:rsidRPr="00A147EA" w:rsidRDefault="00653635" w:rsidP="00A147EA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 w:rsidRPr="00A147EA"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A84687">
      <w:rPr>
        <w:rFonts w:ascii="Helvetica Neue" w:eastAsia="Helvetica Neue" w:hAnsi="Helvetica Neue" w:cs="Helvetica Neue"/>
        <w:b/>
        <w:color w:val="000000"/>
      </w:rPr>
      <w:t>24.06.2022 r.</w:t>
    </w:r>
    <w:bookmarkStart w:id="0" w:name="_GoBack"/>
    <w:bookmarkEnd w:id="0"/>
    <w:r w:rsidRPr="00A147EA">
      <w:rPr>
        <w:rFonts w:ascii="Helvetica Neue" w:eastAsia="Helvetica Neue" w:hAnsi="Helvetica Neue" w:cs="Helvetica Neue"/>
        <w:b/>
        <w:color w:val="000000"/>
      </w:rPr>
      <w:t xml:space="preserve"> </w:t>
    </w:r>
  </w:p>
  <w:p w14:paraId="6F2D02D8" w14:textId="77777777" w:rsidR="00817A6F" w:rsidRDefault="00817A6F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1A5A" w14:textId="77777777" w:rsidR="00A84687" w:rsidRDefault="00A84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E3F"/>
    <w:multiLevelType w:val="multilevel"/>
    <w:tmpl w:val="AD680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76B71268"/>
    <w:multiLevelType w:val="multilevel"/>
    <w:tmpl w:val="B9A6C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6F"/>
    <w:rsid w:val="00653635"/>
    <w:rsid w:val="00812B8B"/>
    <w:rsid w:val="00817A6F"/>
    <w:rsid w:val="008847C5"/>
    <w:rsid w:val="00A147EA"/>
    <w:rsid w:val="00A84687"/>
    <w:rsid w:val="00AF34C5"/>
    <w:rsid w:val="00CE0165"/>
    <w:rsid w:val="00D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589AB"/>
  <w15:docId w15:val="{23DBC7D4-F4CD-4F53-A323-09ADE57C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3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4C5"/>
    <w:rPr>
      <w:rFonts w:ascii="Segoe UI" w:hAnsi="Segoe UI" w:cs="Segoe UI"/>
      <w:color w:val="000000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4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4C5"/>
    <w:rPr>
      <w:rFonts w:ascii="Helvetica" w:hAnsi="Helvetica" w:cs="Helvetica"/>
      <w:color w:val="00000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4C5"/>
    <w:rPr>
      <w:rFonts w:ascii="Helvetica" w:hAnsi="Helvetica" w:cs="Helvetica"/>
      <w:b/>
      <w:bCs/>
      <w:color w:val="00000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/thTfYMpDOUgtQ4Yk86fXukkKGw==">AMUW2mX3PnxEWNDJQ62GmlJh5HZ/tDoZEHektSBgq9Nq8FYOIOu5lfNAIzYxqtXnENXgnjayBGxDnA0nCQuDF7tVrMJ2u99Z+DZT5WSZBoywyf9S9fLqjGk=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5</cp:revision>
  <dcterms:created xsi:type="dcterms:W3CDTF">2022-06-23T09:57:00Z</dcterms:created>
  <dcterms:modified xsi:type="dcterms:W3CDTF">2022-06-24T12:24:00Z</dcterms:modified>
  <dc:language>pl-PL</dc:language>
</cp:coreProperties>
</file>