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76DE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6DEE">
              <w:rPr>
                <w:b/>
              </w:rPr>
              <w:fldChar w:fldCharType="separate"/>
            </w:r>
            <w:r w:rsidR="00676DEE">
              <w:rPr>
                <w:b/>
              </w:rPr>
              <w:t>ustalenia wysokości opłat obowiązujących na cmentarzach komunalnych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6DEE" w:rsidRDefault="00FA63B5" w:rsidP="00676DEE">
      <w:pPr>
        <w:spacing w:line="360" w:lineRule="auto"/>
        <w:jc w:val="both"/>
      </w:pPr>
      <w:bookmarkStart w:id="2" w:name="z1"/>
      <w:bookmarkEnd w:id="2"/>
    </w:p>
    <w:p w:rsidR="00676DEE" w:rsidRPr="00676DEE" w:rsidRDefault="00676DEE" w:rsidP="00676DE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76DEE">
        <w:rPr>
          <w:color w:val="000000"/>
          <w:szCs w:val="20"/>
        </w:rPr>
        <w:t>W kontekście potrzeby urealnienia cen za usługi świadczone na terenie cmentarzy komunalnych i uporządkowania części zasad celowe jest wprowadzenie stosownych zmian do zarządzenia, które reguluje te kwestie. Najistotniejsze z proponowanych zmian to:</w:t>
      </w:r>
    </w:p>
    <w:p w:rsidR="00676DEE" w:rsidRPr="00676DEE" w:rsidRDefault="00676DEE" w:rsidP="00676DE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76DEE">
        <w:rPr>
          <w:color w:val="000000"/>
          <w:szCs w:val="20"/>
        </w:rPr>
        <w:t>1)</w:t>
      </w:r>
      <w:r w:rsidRPr="00676DEE">
        <w:rPr>
          <w:color w:val="000000"/>
          <w:szCs w:val="20"/>
        </w:rPr>
        <w:tab/>
        <w:t>Podniesienie stawek opłat za groby murowane oraz nisze w kolumbariach – z uwagi na znaczy wzrost cen materiałów i robót budowlanych w porównaniu z latami ubiegłymi. Zmiana cen pozwoli częściowo zrekompensować mniejsze wpływy z tytułu sprzedaży ww. grobów.</w:t>
      </w:r>
    </w:p>
    <w:p w:rsidR="00676DEE" w:rsidRPr="00676DEE" w:rsidRDefault="00676DEE" w:rsidP="00676DE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76DEE">
        <w:rPr>
          <w:color w:val="000000"/>
          <w:szCs w:val="20"/>
        </w:rPr>
        <w:t>2)</w:t>
      </w:r>
      <w:r w:rsidRPr="00676DEE">
        <w:rPr>
          <w:color w:val="000000"/>
          <w:szCs w:val="20"/>
        </w:rPr>
        <w:tab/>
        <w:t>Zniesienie obowiązku posiadania ważnej opłaty prolongacyjnej dla grobów, które będą odnawiane z urzędu przez Instytut Pamięci Narodowej – powyższa zmiana pozwoli na zabezpieczenie i właściwe utrzymanie ww. grobów. W odróżnieniu od  poprzednich wersji tego zarządzenia niniejszy projekt zakłada wprowadzenie bonifikat dla Instytutu Pamięci Narodowej z uwagi na współpracę Miasta z Instytutem w zakresie pomocy dla zaniedbanych grobów Powstańców Wielkopolskich.</w:t>
      </w:r>
    </w:p>
    <w:p w:rsidR="00676DEE" w:rsidRPr="00676DEE" w:rsidRDefault="00676DEE" w:rsidP="00676DE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76DEE">
        <w:rPr>
          <w:color w:val="000000"/>
          <w:szCs w:val="20"/>
        </w:rPr>
        <w:t>3)</w:t>
      </w:r>
      <w:r w:rsidRPr="00676DEE">
        <w:rPr>
          <w:color w:val="000000"/>
          <w:szCs w:val="20"/>
        </w:rPr>
        <w:tab/>
        <w:t>Wprowadzenie nowej opłaty za przechowywanie zwłok lub szczątków ludzkich w</w:t>
      </w:r>
      <w:r w:rsidR="008464DD">
        <w:rPr>
          <w:color w:val="000000"/>
          <w:szCs w:val="20"/>
        </w:rPr>
        <w:t> </w:t>
      </w:r>
      <w:r w:rsidRPr="00676DEE">
        <w:rPr>
          <w:color w:val="000000"/>
          <w:szCs w:val="20"/>
        </w:rPr>
        <w:t>chłodni na cmentarzu Junikowo – ze względu na poprawę sytuacji epidemicznej chłodnia użyczona pierwotnie szpitalowi im. Józefa Strusia może rozpocząć funkcjonowanie na cmentarzu Junikowo. W związku z powyższym konieczne stało się wprowadzenie do cennika odpowiednich opłat w tym zakresie.</w:t>
      </w:r>
    </w:p>
    <w:p w:rsidR="00676DEE" w:rsidRPr="00676DEE" w:rsidRDefault="00676DEE" w:rsidP="00676DE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76DEE">
        <w:rPr>
          <w:color w:val="000000"/>
          <w:szCs w:val="20"/>
        </w:rPr>
        <w:t>4)</w:t>
      </w:r>
      <w:r w:rsidRPr="00676DEE">
        <w:rPr>
          <w:color w:val="000000"/>
          <w:szCs w:val="20"/>
        </w:rPr>
        <w:tab/>
        <w:t>Zmiana wysokości opłaty za udostępnienie domów przedpogrzebowych z 293 zł na 308 zł – zmiana jest uzasadniona wzrostem cen towarów i usług konsumpcyjnych w roku 2021 na poziomie 5,1%.</w:t>
      </w:r>
    </w:p>
    <w:p w:rsidR="00676DEE" w:rsidRPr="00676DEE" w:rsidRDefault="00676DEE" w:rsidP="00676DE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76DEE">
        <w:rPr>
          <w:color w:val="000000"/>
          <w:szCs w:val="20"/>
        </w:rPr>
        <w:lastRenderedPageBreak/>
        <w:t>5)</w:t>
      </w:r>
      <w:r w:rsidRPr="00676DEE">
        <w:rPr>
          <w:color w:val="000000"/>
          <w:szCs w:val="20"/>
        </w:rPr>
        <w:tab/>
        <w:t>Dodanie do definicji grobów zbiorowych określeń las cmentarny oraz pole pamięci jako szczególnych form grobu zbiorowego, co będzie odzwierciedleniem zapisów zawartych w Programie rozwoju cmentarzy komunalnych.</w:t>
      </w:r>
    </w:p>
    <w:p w:rsidR="00676DEE" w:rsidRPr="00676DEE" w:rsidRDefault="00676DEE" w:rsidP="00676D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6DEE">
        <w:rPr>
          <w:color w:val="000000"/>
          <w:szCs w:val="20"/>
        </w:rPr>
        <w:t>Z uwagi na mnogość zmian proponuje się wprowadzenie nowego tekstu jednolitego zarządzenia, aby ułatwić jego wdrożenie.</w:t>
      </w:r>
    </w:p>
    <w:p w:rsidR="00676DEE" w:rsidRDefault="00676DEE" w:rsidP="00676DEE">
      <w:pPr>
        <w:spacing w:line="360" w:lineRule="auto"/>
        <w:jc w:val="both"/>
        <w:rPr>
          <w:color w:val="000000"/>
          <w:szCs w:val="20"/>
        </w:rPr>
      </w:pPr>
      <w:r w:rsidRPr="00676DEE">
        <w:rPr>
          <w:color w:val="000000"/>
          <w:szCs w:val="20"/>
        </w:rPr>
        <w:t>Biorąc powyższe pod uwagę, wprowadzenie niniejszego zarządzenia uważa się za uzasadnione.</w:t>
      </w:r>
    </w:p>
    <w:p w:rsidR="00676DEE" w:rsidRDefault="00676DEE" w:rsidP="00676DEE">
      <w:pPr>
        <w:spacing w:line="360" w:lineRule="auto"/>
        <w:jc w:val="both"/>
      </w:pPr>
    </w:p>
    <w:p w:rsidR="00676DEE" w:rsidRDefault="00676DEE" w:rsidP="00676DEE">
      <w:pPr>
        <w:keepNext/>
        <w:spacing w:line="360" w:lineRule="auto"/>
        <w:jc w:val="center"/>
      </w:pPr>
      <w:r>
        <w:t>Z-CA DYREKTORA</w:t>
      </w:r>
    </w:p>
    <w:p w:rsidR="00676DEE" w:rsidRDefault="00676DEE" w:rsidP="00676DEE">
      <w:pPr>
        <w:keepNext/>
        <w:spacing w:line="360" w:lineRule="auto"/>
        <w:jc w:val="center"/>
      </w:pPr>
      <w:r>
        <w:t>WYDZIAŁU GOSPODARKI KOMUNALNEJ</w:t>
      </w:r>
    </w:p>
    <w:p w:rsidR="00676DEE" w:rsidRDefault="00676DEE" w:rsidP="00676DEE">
      <w:pPr>
        <w:keepNext/>
        <w:spacing w:line="360" w:lineRule="auto"/>
        <w:jc w:val="center"/>
      </w:pPr>
      <w:r>
        <w:t>ds. KOMUNALNYCH</w:t>
      </w:r>
    </w:p>
    <w:p w:rsidR="00676DEE" w:rsidRPr="00676DEE" w:rsidRDefault="00676DEE" w:rsidP="00676DEE">
      <w:pPr>
        <w:keepNext/>
        <w:spacing w:line="360" w:lineRule="auto"/>
        <w:jc w:val="center"/>
      </w:pPr>
      <w:r>
        <w:t>(-) Monika Nowotna</w:t>
      </w:r>
    </w:p>
    <w:sectPr w:rsidR="00676DEE" w:rsidRPr="00676DEE" w:rsidSect="00676D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EE" w:rsidRDefault="00676DEE">
      <w:r>
        <w:separator/>
      </w:r>
    </w:p>
  </w:endnote>
  <w:endnote w:type="continuationSeparator" w:id="0">
    <w:p w:rsidR="00676DEE" w:rsidRDefault="0067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EE" w:rsidRDefault="00676DEE">
      <w:r>
        <w:separator/>
      </w:r>
    </w:p>
  </w:footnote>
  <w:footnote w:type="continuationSeparator" w:id="0">
    <w:p w:rsidR="00676DEE" w:rsidRDefault="00676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wysokości opłat obowiązujących na cmentarzach komunalnych w Poznaniu."/>
  </w:docVars>
  <w:rsids>
    <w:rsidRoot w:val="00676DEE"/>
    <w:rsid w:val="000607A3"/>
    <w:rsid w:val="001B1D53"/>
    <w:rsid w:val="0022095A"/>
    <w:rsid w:val="002946C5"/>
    <w:rsid w:val="002C29F3"/>
    <w:rsid w:val="00676DEE"/>
    <w:rsid w:val="00796326"/>
    <w:rsid w:val="008464D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61D42-71D5-4ED3-A5E7-5A8803ED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296</Words>
  <Characters>1933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2022-06-27T06:46:00Z</dcterms:created>
  <dcterms:modified xsi:type="dcterms:W3CDTF">2022-06-27T06:46:00Z</dcterms:modified>
</cp:coreProperties>
</file>