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35CF">
          <w:t>531/2022/P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35CF">
        <w:rPr>
          <w:b/>
          <w:sz w:val="28"/>
        </w:rPr>
        <w:fldChar w:fldCharType="separate"/>
      </w:r>
      <w:r w:rsidR="005735CF">
        <w:rPr>
          <w:b/>
          <w:sz w:val="28"/>
        </w:rPr>
        <w:t>1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735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35CF">
              <w:rPr>
                <w:b/>
                <w:sz w:val="24"/>
                <w:szCs w:val="24"/>
              </w:rPr>
              <w:fldChar w:fldCharType="separate"/>
            </w:r>
            <w:r w:rsidR="005735CF">
              <w:rPr>
                <w:b/>
                <w:sz w:val="24"/>
                <w:szCs w:val="24"/>
              </w:rPr>
              <w:t xml:space="preserve">przekazania na stan majątkowy VIII Liceum Ogólnokształcącego im. Adama Mickiewicza, z siedzibą przy ul. Hipolita Cegielskiego 1, 61-862 Poznań, środków trwałych dydaktycznych zakupionych w ramach projektu pod nazwą „ENIGMA – Wsparcie nauczania matematyki i informatyki w szkołach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35CF" w:rsidP="005735C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35CF">
        <w:rPr>
          <w:color w:val="000000"/>
          <w:sz w:val="24"/>
        </w:rPr>
        <w:t xml:space="preserve">Na podstawie </w:t>
      </w:r>
      <w:r w:rsidRPr="005735CF">
        <w:rPr>
          <w:color w:val="000000"/>
          <w:sz w:val="24"/>
          <w:szCs w:val="24"/>
        </w:rPr>
        <w:t>art. 30 ust. 2 pkt 3 ustawy z dnia 8 marca 1990 r. o samorządzie gminnym (Dz. U. z 2022 r. poz. 559)</w:t>
      </w:r>
      <w:r w:rsidRPr="005735CF">
        <w:rPr>
          <w:color w:val="000000"/>
          <w:sz w:val="24"/>
        </w:rPr>
        <w:t xml:space="preserve"> zarządza się, co następuje:</w:t>
      </w:r>
    </w:p>
    <w:p w:rsidR="005735CF" w:rsidRDefault="005735CF" w:rsidP="005735CF">
      <w:pPr>
        <w:spacing w:line="360" w:lineRule="auto"/>
        <w:jc w:val="both"/>
        <w:rPr>
          <w:sz w:val="24"/>
        </w:rPr>
      </w:pPr>
    </w:p>
    <w:p w:rsidR="005735CF" w:rsidRDefault="005735CF" w:rsidP="005735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35CF" w:rsidRDefault="005735CF" w:rsidP="005735CF">
      <w:pPr>
        <w:keepNext/>
        <w:spacing w:line="360" w:lineRule="auto"/>
        <w:rPr>
          <w:color w:val="000000"/>
          <w:sz w:val="24"/>
        </w:rPr>
      </w:pPr>
    </w:p>
    <w:p w:rsidR="005735CF" w:rsidRPr="005735CF" w:rsidRDefault="005735CF" w:rsidP="005735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35CF">
        <w:rPr>
          <w:color w:val="000000"/>
          <w:sz w:val="24"/>
          <w:szCs w:val="24"/>
        </w:rPr>
        <w:t>Przekazuje się na stan majątkowy VIII Liceum Ogólnokształcącego im. Adama Mickiewicza, z siedzibą przy ul. Hipolita Cegielskiego 1, 61-862 Poznań, środki trwałe dydaktyczne o</w:t>
      </w:r>
      <w:r w:rsidR="0063596E">
        <w:rPr>
          <w:color w:val="000000"/>
          <w:sz w:val="24"/>
          <w:szCs w:val="24"/>
        </w:rPr>
        <w:t> </w:t>
      </w:r>
      <w:r w:rsidRPr="005735CF">
        <w:rPr>
          <w:color w:val="000000"/>
          <w:sz w:val="24"/>
          <w:szCs w:val="24"/>
        </w:rPr>
        <w:t xml:space="preserve">łącznej wartości </w:t>
      </w:r>
      <w:r w:rsidRPr="005735CF">
        <w:rPr>
          <w:b/>
          <w:bCs/>
          <w:color w:val="000000"/>
          <w:sz w:val="24"/>
          <w:szCs w:val="24"/>
        </w:rPr>
        <w:t>28 979,07 zł</w:t>
      </w:r>
      <w:r w:rsidRPr="005735CF">
        <w:rPr>
          <w:color w:val="000000"/>
          <w:sz w:val="24"/>
          <w:szCs w:val="24"/>
        </w:rPr>
        <w:t xml:space="preserve">, zakupione w ramach projektu pod nazwą: </w:t>
      </w:r>
      <w:r w:rsidRPr="005735CF">
        <w:rPr>
          <w:color w:val="000000"/>
          <w:sz w:val="24"/>
          <w:szCs w:val="22"/>
        </w:rPr>
        <w:t>„</w:t>
      </w:r>
      <w:r w:rsidRPr="005735CF">
        <w:rPr>
          <w:color w:val="000000"/>
          <w:sz w:val="24"/>
          <w:szCs w:val="24"/>
        </w:rPr>
        <w:t>ENIGMA –</w:t>
      </w:r>
      <w:r w:rsidR="0063596E">
        <w:rPr>
          <w:color w:val="000000"/>
          <w:sz w:val="24"/>
          <w:szCs w:val="24"/>
        </w:rPr>
        <w:t> </w:t>
      </w:r>
      <w:r w:rsidRPr="005735CF">
        <w:rPr>
          <w:color w:val="000000"/>
          <w:sz w:val="24"/>
          <w:szCs w:val="24"/>
        </w:rPr>
        <w:t>Wsparcie nauczania matematyki i informatyki w szkołach ponadpodstawowych Metropolii Poznań</w:t>
      </w:r>
      <w:r w:rsidRPr="005735CF">
        <w:rPr>
          <w:color w:val="000000"/>
          <w:sz w:val="24"/>
          <w:szCs w:val="22"/>
        </w:rPr>
        <w:t>”</w:t>
      </w:r>
      <w:r w:rsidRPr="005735CF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63596E">
        <w:rPr>
          <w:color w:val="000000"/>
          <w:sz w:val="24"/>
          <w:szCs w:val="24"/>
        </w:rPr>
        <w:t> </w:t>
      </w:r>
      <w:r w:rsidRPr="005735CF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5735CF" w:rsidRPr="005735CF" w:rsidRDefault="005735CF" w:rsidP="005735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35CF">
        <w:rPr>
          <w:color w:val="000000"/>
          <w:sz w:val="24"/>
          <w:szCs w:val="24"/>
        </w:rPr>
        <w:t>1) tablica ineraktywna z oprogramowaniem My Board Silver 95"S (2 szt.) – 4450,14 zł;</w:t>
      </w:r>
    </w:p>
    <w:p w:rsidR="005735CF" w:rsidRPr="005735CF" w:rsidRDefault="005735CF" w:rsidP="005735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35CF">
        <w:rPr>
          <w:color w:val="000000"/>
          <w:sz w:val="24"/>
          <w:szCs w:val="24"/>
        </w:rPr>
        <w:t>2) projektor multimedialny Optima z adapterem USB-B (2 szt.) – 10 452,54 zł;</w:t>
      </w:r>
    </w:p>
    <w:p w:rsidR="005735CF" w:rsidRPr="005735CF" w:rsidRDefault="005735CF" w:rsidP="005735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35CF">
        <w:rPr>
          <w:color w:val="000000"/>
          <w:sz w:val="24"/>
          <w:szCs w:val="24"/>
        </w:rPr>
        <w:t>3) urządzenie wielofunkcyjne Xerox Vertal Link (1 szt.) – 7959,33 zł;</w:t>
      </w:r>
    </w:p>
    <w:p w:rsidR="005735CF" w:rsidRPr="005735CF" w:rsidRDefault="005735CF" w:rsidP="005735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35CF">
        <w:rPr>
          <w:color w:val="000000"/>
          <w:sz w:val="24"/>
          <w:szCs w:val="24"/>
        </w:rPr>
        <w:t>4) drukarka 3D XYZ Printing da Vinci ze skanerem Horus Ciclop (1 szt.) – 4860 zł;</w:t>
      </w:r>
    </w:p>
    <w:p w:rsidR="005735CF" w:rsidRDefault="005735CF" w:rsidP="005735C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35CF">
        <w:rPr>
          <w:color w:val="000000"/>
          <w:sz w:val="24"/>
          <w:szCs w:val="24"/>
        </w:rPr>
        <w:t>5) zestaw głośników Logitech Z906 500 W (1 szt.) – 1257,06 zł.</w:t>
      </w:r>
    </w:p>
    <w:p w:rsidR="005735CF" w:rsidRDefault="005735CF" w:rsidP="005735CF">
      <w:pPr>
        <w:spacing w:line="360" w:lineRule="auto"/>
        <w:jc w:val="both"/>
        <w:rPr>
          <w:color w:val="000000"/>
          <w:sz w:val="24"/>
        </w:rPr>
      </w:pPr>
    </w:p>
    <w:p w:rsidR="005735CF" w:rsidRDefault="005735CF" w:rsidP="005735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735CF" w:rsidRDefault="005735CF" w:rsidP="005735CF">
      <w:pPr>
        <w:keepNext/>
        <w:spacing w:line="360" w:lineRule="auto"/>
        <w:rPr>
          <w:color w:val="000000"/>
          <w:sz w:val="24"/>
        </w:rPr>
      </w:pPr>
    </w:p>
    <w:p w:rsidR="005735CF" w:rsidRDefault="005735CF" w:rsidP="005735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35CF">
        <w:rPr>
          <w:color w:val="000000"/>
          <w:sz w:val="24"/>
          <w:szCs w:val="24"/>
        </w:rPr>
        <w:t>Wykonanie zarządzenia powierza się Dyrektorowi Wydziału Obsługi Urzędu Miasta Poznania oraz Dyrektorowi VIII Liceum Ogólnokształcącego.</w:t>
      </w:r>
    </w:p>
    <w:p w:rsidR="005735CF" w:rsidRDefault="005735CF" w:rsidP="005735CF">
      <w:pPr>
        <w:spacing w:line="360" w:lineRule="auto"/>
        <w:jc w:val="both"/>
        <w:rPr>
          <w:color w:val="000000"/>
          <w:sz w:val="24"/>
        </w:rPr>
      </w:pPr>
    </w:p>
    <w:p w:rsidR="005735CF" w:rsidRDefault="005735CF" w:rsidP="005735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35CF" w:rsidRDefault="005735CF" w:rsidP="005735CF">
      <w:pPr>
        <w:keepNext/>
        <w:spacing w:line="360" w:lineRule="auto"/>
        <w:rPr>
          <w:color w:val="000000"/>
          <w:sz w:val="24"/>
        </w:rPr>
      </w:pPr>
    </w:p>
    <w:p w:rsidR="005735CF" w:rsidRDefault="005735CF" w:rsidP="005735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35CF">
        <w:rPr>
          <w:color w:val="000000"/>
          <w:sz w:val="24"/>
          <w:szCs w:val="24"/>
        </w:rPr>
        <w:t>Zarządzenie wchodzi w życie z dniem podpisania.</w:t>
      </w:r>
    </w:p>
    <w:p w:rsidR="005735CF" w:rsidRDefault="005735CF" w:rsidP="005735CF">
      <w:pPr>
        <w:spacing w:line="360" w:lineRule="auto"/>
        <w:jc w:val="both"/>
        <w:rPr>
          <w:color w:val="000000"/>
          <w:sz w:val="24"/>
        </w:rPr>
      </w:pPr>
    </w:p>
    <w:p w:rsidR="005735CF" w:rsidRDefault="005735CF" w:rsidP="005735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35CF" w:rsidRDefault="005735CF" w:rsidP="005735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735CF" w:rsidRPr="005735CF" w:rsidRDefault="005735CF" w:rsidP="005735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35CF" w:rsidRPr="005735CF" w:rsidSect="005735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5CF" w:rsidRDefault="005735CF">
      <w:r>
        <w:separator/>
      </w:r>
    </w:p>
  </w:endnote>
  <w:endnote w:type="continuationSeparator" w:id="0">
    <w:p w:rsidR="005735CF" w:rsidRDefault="0057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5CF" w:rsidRDefault="005735CF">
      <w:r>
        <w:separator/>
      </w:r>
    </w:p>
  </w:footnote>
  <w:footnote w:type="continuationSeparator" w:id="0">
    <w:p w:rsidR="005735CF" w:rsidRDefault="00573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2r."/>
    <w:docVar w:name="AktNr" w:val="531/2022/P"/>
    <w:docVar w:name="Sprawa" w:val="przekazania na stan majątkowy VIII Liceum Ogólnokształcącego im. Adama Mickiewicza, z siedzibą przy ul. Hipolita Cegielskiego 1, 61-862 Poznań, środków trwałych dydaktycznych zakupionych w ramach projektu pod nazwą „ENIGMA – Wsparcie nauczania matematyki i informatyki w szkołach ponadpodstawowych Metropolii Poznań”. "/>
  </w:docVars>
  <w:rsids>
    <w:rsidRoot w:val="005735C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35CF"/>
    <w:rsid w:val="005C6BB7"/>
    <w:rsid w:val="005E0B50"/>
    <w:rsid w:val="005E28F0"/>
    <w:rsid w:val="005E453F"/>
    <w:rsid w:val="0063596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6F7EF-2F32-4FE5-9624-AE427B13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1739</Characters>
  <Application>Microsoft Office Word</Application>
  <DocSecurity>0</DocSecurity>
  <Lines>49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2022-07-01T09:41:00Z</dcterms:created>
  <dcterms:modified xsi:type="dcterms:W3CDTF">2022-07-01T09:41:00Z</dcterms:modified>
</cp:coreProperties>
</file>