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130E">
          <w:t>41/2022/K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130E">
        <w:rPr>
          <w:b/>
          <w:sz w:val="28"/>
        </w:rPr>
        <w:fldChar w:fldCharType="separate"/>
      </w:r>
      <w:r w:rsidR="006A130E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130E">
              <w:rPr>
                <w:b/>
                <w:sz w:val="24"/>
                <w:szCs w:val="24"/>
              </w:rPr>
              <w:fldChar w:fldCharType="separate"/>
            </w:r>
            <w:r w:rsidR="006A130E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130E" w:rsidP="006A13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130E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6842E1">
        <w:rPr>
          <w:color w:val="000000"/>
          <w:sz w:val="24"/>
          <w:szCs w:val="24"/>
        </w:rPr>
        <w:t> </w:t>
      </w:r>
      <w:r w:rsidRPr="006A130E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6842E1">
        <w:rPr>
          <w:color w:val="000000"/>
          <w:sz w:val="24"/>
          <w:szCs w:val="24"/>
        </w:rPr>
        <w:t> </w:t>
      </w:r>
      <w:r w:rsidRPr="006A130E">
        <w:rPr>
          <w:color w:val="000000"/>
          <w:sz w:val="24"/>
          <w:szCs w:val="24"/>
        </w:rPr>
        <w:t>ustawy z dnia 5 czerwca 1998 r. o samorządzie powiatowym (t j. Dz. U. z 2022 r. poz. 528 ze zm.), zarządzenia Nr 543/2022/P Prezydenta Miasta Poznania  z dnia 6 lipca 2022 r. w</w:t>
      </w:r>
      <w:r w:rsidR="006842E1">
        <w:rPr>
          <w:color w:val="000000"/>
          <w:sz w:val="24"/>
          <w:szCs w:val="24"/>
        </w:rPr>
        <w:t> </w:t>
      </w:r>
      <w:r w:rsidRPr="006A130E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A130E" w:rsidRDefault="006A130E" w:rsidP="006A130E">
      <w:pPr>
        <w:spacing w:line="360" w:lineRule="auto"/>
        <w:jc w:val="both"/>
        <w:rPr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130E" w:rsidRDefault="006A130E" w:rsidP="006A130E">
      <w:pPr>
        <w:keepNext/>
        <w:spacing w:line="360" w:lineRule="auto"/>
        <w:rPr>
          <w:color w:val="000000"/>
          <w:sz w:val="24"/>
        </w:rPr>
      </w:pPr>
    </w:p>
    <w:p w:rsidR="006A130E" w:rsidRPr="006A130E" w:rsidRDefault="006A130E" w:rsidP="006A13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130E">
        <w:rPr>
          <w:color w:val="000000"/>
          <w:sz w:val="24"/>
          <w:szCs w:val="24"/>
        </w:rPr>
        <w:t>Ustala się plan finansowy Urzędu Miasta w podziale na:</w:t>
      </w:r>
    </w:p>
    <w:p w:rsidR="006A130E" w:rsidRPr="006A130E" w:rsidRDefault="006A130E" w:rsidP="006A1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30E">
        <w:rPr>
          <w:color w:val="000000"/>
          <w:sz w:val="24"/>
          <w:szCs w:val="24"/>
        </w:rPr>
        <w:t>1. dochody zgodnie z załącznikiem Nr 1.</w:t>
      </w:r>
    </w:p>
    <w:p w:rsidR="006A130E" w:rsidRDefault="006A130E" w:rsidP="006A1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130E">
        <w:rPr>
          <w:color w:val="000000"/>
          <w:sz w:val="24"/>
          <w:szCs w:val="24"/>
        </w:rPr>
        <w:t>2. wydatki zgodnie z załącznikiem Nr 2.</w:t>
      </w:r>
    </w:p>
    <w:p w:rsidR="006A130E" w:rsidRDefault="006A130E" w:rsidP="006A130E">
      <w:pPr>
        <w:spacing w:line="360" w:lineRule="auto"/>
        <w:jc w:val="both"/>
        <w:rPr>
          <w:color w:val="000000"/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130E" w:rsidRDefault="006A130E" w:rsidP="006A130E">
      <w:pPr>
        <w:keepNext/>
        <w:spacing w:line="360" w:lineRule="auto"/>
        <w:rPr>
          <w:color w:val="000000"/>
          <w:sz w:val="24"/>
        </w:rPr>
      </w:pPr>
    </w:p>
    <w:p w:rsidR="006A130E" w:rsidRDefault="006A130E" w:rsidP="006A13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130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A130E" w:rsidRDefault="006A130E" w:rsidP="006A130E">
      <w:pPr>
        <w:spacing w:line="360" w:lineRule="auto"/>
        <w:jc w:val="both"/>
        <w:rPr>
          <w:color w:val="000000"/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130E" w:rsidRDefault="006A130E" w:rsidP="006A130E">
      <w:pPr>
        <w:keepNext/>
        <w:spacing w:line="360" w:lineRule="auto"/>
        <w:rPr>
          <w:color w:val="000000"/>
          <w:sz w:val="24"/>
        </w:rPr>
      </w:pPr>
    </w:p>
    <w:p w:rsidR="006A130E" w:rsidRDefault="006A130E" w:rsidP="006A13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130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A130E" w:rsidRDefault="006A130E" w:rsidP="006A130E">
      <w:pPr>
        <w:spacing w:line="360" w:lineRule="auto"/>
        <w:jc w:val="both"/>
        <w:rPr>
          <w:color w:val="000000"/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A130E" w:rsidRDefault="006A130E" w:rsidP="006A130E">
      <w:pPr>
        <w:keepNext/>
        <w:spacing w:line="360" w:lineRule="auto"/>
        <w:rPr>
          <w:color w:val="000000"/>
          <w:sz w:val="24"/>
        </w:rPr>
      </w:pPr>
    </w:p>
    <w:p w:rsidR="006A130E" w:rsidRDefault="006A130E" w:rsidP="006A13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130E">
        <w:rPr>
          <w:color w:val="000000"/>
          <w:sz w:val="24"/>
          <w:szCs w:val="24"/>
        </w:rPr>
        <w:t>Traci moc zarządzenie 40/2022/K Prezydenta Miasta Poznania z dnia 30 czerwca 2022 r. w</w:t>
      </w:r>
      <w:r w:rsidR="006842E1">
        <w:rPr>
          <w:color w:val="000000"/>
          <w:sz w:val="24"/>
          <w:szCs w:val="24"/>
        </w:rPr>
        <w:t> </w:t>
      </w:r>
      <w:r w:rsidRPr="006A130E">
        <w:rPr>
          <w:color w:val="000000"/>
          <w:sz w:val="24"/>
          <w:szCs w:val="24"/>
        </w:rPr>
        <w:t>sprawie planu finansowego Urzędu Miasta Poznania na rok 2022.</w:t>
      </w:r>
    </w:p>
    <w:p w:rsidR="006A130E" w:rsidRDefault="006A130E" w:rsidP="006A130E">
      <w:pPr>
        <w:spacing w:line="360" w:lineRule="auto"/>
        <w:jc w:val="both"/>
        <w:rPr>
          <w:color w:val="000000"/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130E" w:rsidRDefault="006A130E" w:rsidP="006A130E">
      <w:pPr>
        <w:keepNext/>
        <w:spacing w:line="360" w:lineRule="auto"/>
        <w:rPr>
          <w:color w:val="000000"/>
          <w:sz w:val="24"/>
        </w:rPr>
      </w:pPr>
    </w:p>
    <w:p w:rsidR="006A130E" w:rsidRDefault="006A130E" w:rsidP="006A130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130E">
        <w:rPr>
          <w:color w:val="000000"/>
          <w:sz w:val="24"/>
          <w:szCs w:val="24"/>
        </w:rPr>
        <w:t>Zarządzenie wchodzi w życie z dniem podpisania.</w:t>
      </w:r>
    </w:p>
    <w:p w:rsidR="006A130E" w:rsidRDefault="006A130E" w:rsidP="006A130E">
      <w:pPr>
        <w:spacing w:line="360" w:lineRule="auto"/>
        <w:jc w:val="both"/>
        <w:rPr>
          <w:color w:val="000000"/>
          <w:sz w:val="24"/>
        </w:rPr>
      </w:pPr>
    </w:p>
    <w:p w:rsidR="006A130E" w:rsidRDefault="006A130E" w:rsidP="006A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A130E" w:rsidRPr="006A130E" w:rsidRDefault="006A130E" w:rsidP="006A1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A130E" w:rsidRPr="006A130E" w:rsidSect="006A1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0E" w:rsidRDefault="006A130E">
      <w:r>
        <w:separator/>
      </w:r>
    </w:p>
  </w:endnote>
  <w:endnote w:type="continuationSeparator" w:id="0">
    <w:p w:rsidR="006A130E" w:rsidRDefault="006A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0E" w:rsidRDefault="006A130E">
      <w:r>
        <w:separator/>
      </w:r>
    </w:p>
  </w:footnote>
  <w:footnote w:type="continuationSeparator" w:id="0">
    <w:p w:rsidR="006A130E" w:rsidRDefault="006A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41/2022/K"/>
    <w:docVar w:name="Sprawa" w:val="planu finansowego Urzędu Miasta Poznania na rok 2022. "/>
  </w:docVars>
  <w:rsids>
    <w:rsidRoot w:val="006A13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2E1"/>
    <w:rsid w:val="006A13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E568-9BD9-4FA1-9EF7-E544EF4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2022-07-06T10:22:00Z</dcterms:created>
  <dcterms:modified xsi:type="dcterms:W3CDTF">2022-07-06T10:22:00Z</dcterms:modified>
</cp:coreProperties>
</file>