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4F10">
          <w:t>552/2022/P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4F10">
        <w:rPr>
          <w:b/>
          <w:sz w:val="28"/>
        </w:rPr>
        <w:fldChar w:fldCharType="separate"/>
      </w:r>
      <w:r w:rsidR="003E4F10">
        <w:rPr>
          <w:b/>
          <w:sz w:val="28"/>
        </w:rPr>
        <w:t>8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4F10">
              <w:rPr>
                <w:b/>
                <w:sz w:val="24"/>
                <w:szCs w:val="24"/>
              </w:rPr>
              <w:fldChar w:fldCharType="separate"/>
            </w:r>
            <w:r w:rsidR="003E4F10">
              <w:rPr>
                <w:b/>
                <w:sz w:val="24"/>
                <w:szCs w:val="24"/>
              </w:rPr>
              <w:t>zarządzenie w sprawie powołania Zespołu ds. Rezerwatu Żurawiniec.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4F10">
        <w:rPr>
          <w:color w:val="000000"/>
          <w:sz w:val="24"/>
          <w:szCs w:val="24"/>
        </w:rPr>
        <w:t>Na podstawie art. 30 ust. 1 ustawy z dnia 8 marca 1990 r. o samorządzie gminnym (t.j. Dz. U. z 2022 r. poz. 559 z późn. zm.) zarządza się, co następuje:</w:t>
      </w: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4F10">
        <w:rPr>
          <w:color w:val="000000"/>
          <w:sz w:val="24"/>
          <w:szCs w:val="24"/>
        </w:rPr>
        <w:t xml:space="preserve">W zarządzeniu Nr 551/2018/P Prezydenta Miasta Poznania z dnia 30 lipca 2018 r. w sprawie powołania Zespołu ds. Rezerwatu Żurawiniec wprowadza się następujące zmiany: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 xml:space="preserve">1) § 1 otrzymuje brzmienie: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 xml:space="preserve">„Pod patronatem Trzeciego Zastępcy Prezydenta Miasta Poznania Pana Bartosza Gussa powołuje się Zespół zadaniowy ds. Rezerwatu Żurawiniec, w następującym składzie: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1) mgr inż. Mieczysław Broński – Dyrektor Zakładu Lasów Poznańskich – Przewodniczący Zespołu;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2) dr hab. inż. Wojciech Tschuschke, prof. UPP – Dyrektor Instytutu Budownictwa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Geoinżynierii, Katedra Budownictwa i Geoinżynierii, Wydział Inżynierii Środowiska i  Inżynierii Mechanicznej,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3) prof. dr hab. inż. Mariusz Sojka – Katedra Melioracji, Kształtowania Środowiska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Gospodarki Przestrzennej, Wydział Inżynierii Środowiska i Inżynierii Mechanicznej, Uniwersytet Przyrodniczy w Poznaniu;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4) dr hab. inż. Tomasz Kałuża, prof. UPP – Kierownik Katedry Inżynierii Wodnej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Sanitarnej, Wydział Inżynierii Środowiska i Inżynierii Mechanicznej,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5) prof. dr hab. inż. Piotr Łakomy – Dziekan Wydziału Leśnego i Technologii Drewna, Kierownik Katedry Entomologii i Fitopatologii Leśnej, Uniwersytet Przyrodniczy w Poznaniu 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lastRenderedPageBreak/>
        <w:t>6) prof. dr hab. inż. Maciej Skorupski – Kierownik Katedry Łowiectwa i Ochrony Lasu,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7) prof. dr hab. inż. Andrzej Czerniak – Kierownik Katedry Inżynierii Leśnej,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8) dr hab. inż. Sylwester Grajewski – Katedra Inżynierii Leśnej,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9) prof. dr hab. inż. Dorota Wrońska-Pilarek – Kierownik Katedry Botaniki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Siedliskoznawstwa Leśnego, Wydział Leśny i Technologii Drewna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10) dr hab. Andrzej Mazur, prof. UPP – Katedra Entomologii i Fitopatologii Leśnej,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11) dr inż. Paweł Strzeliński – Katedra Urządzania Lasu, Wydział Leśny i  Technologii Drewna, Uniwersytet Przyrodniczy w Poznaniu – zastępca przewodniczącego;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12) prof. dr hab. Piotr Tryjanowski – Kierownik Katedry Zoologii, Wydział Medycyny Weterynaryjnej i Nauk o Zwierzętach,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13) prof. dr hab. Piotr Goliński – Katedra Chemii,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14) prof. dr hab. inż. Roman Jaszczak – Kierownik Katedry Urządzania Lasu, Wydział Leśny i Technologii Drewna, Uniwersytet Przyrodniczy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15) prof. dr hab. inż. Andrzej M. Jagodziński – Dyrektor Instytutu Dendrologii Polskiej Akademii Nauk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16) mgr inż. Magdalena Żmuda – Dyrektor Wydziału Kształtowania i Ochrony Środowiska Urzędu Miasta Poznania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 xml:space="preserve">17) dr Anna K. Jasińska – specjalista ds. ochrony przyrody, Wydział Kształtowania i Ochrony Środowiska Urzędu Miasta Poznania – członek;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18) dr Piotr Szczepanowski – emerytowany Zastępca Dyrektora Wydziału Kształtowania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 xml:space="preserve">Ochrony Środowiska Urzędu Miasta Poznania – członek;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 xml:space="preserve">19) dr Jerzy Ptaszyk – członek;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20) dr hab. Mirosław Makohonienko, prof. UAM – Dyrektor Instytutu Geoekologii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Geoinformacji, Kierownik Pracowni Badań Antropocenu, Wydział Nauk Geograficznych i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 xml:space="preserve">Geologicznych, Uniwersytet im. Adama Mickiewicza w Poznaniu – członek; 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21) dr hab. Piotr Hermanowski, prof. UAM – Zakład Badań Paleośrodowiskowych, Instytut Geologii, Wydział Nauk Geograficznych i Geologicznych, Uniwersytet im. Adama Mickiewicza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lastRenderedPageBreak/>
        <w:t>22) prof. dr hab. Ryszard Gołdyn – Zakład Ochrony Wód, Instytut Biologii Środowiska, Wydział Biologii, Uniwersytet im. Adama Mickiewicza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23) dr hab. Piotr Klimaszyk, prof. UAM – Kierownik Zakładu Ochrony Wód, Instytut Biologii Środowiska, Wydział Biologii, Uniwersytet im. Adama Mickiewicza w Poznaniu –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24) dr hab. Łukasz Kaczmarek, prof. UAM – Zakład Taksonomii i Ekologii Zwierząt, Instytut Biologii Środowiska, Wydział Biologii, Uniwersytet im. Adama Mickiewicza w Poznaniu –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25) dr  hab. Justyna Wiland-Szymańska, prof. UAM – Dyrektor Ogrodu Botanicznego, Uniwersytet im. Adama Mickiewicza w Poznaniu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26) Marta Nowak – Rada Osiedla Naramowice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27) Tomasz Klemenczak – Rada Osiedla Naramowice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28) Michał Kucharski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29)  Paweł Sowa – radny Miasta Poznania, inicjator powstania terenów rekreacyjnych w</w:t>
      </w:r>
      <w:r w:rsidR="00CF466B">
        <w:rPr>
          <w:color w:val="000000"/>
          <w:sz w:val="24"/>
          <w:szCs w:val="24"/>
        </w:rPr>
        <w:t> </w:t>
      </w:r>
      <w:r w:rsidRPr="003E4F10">
        <w:rPr>
          <w:color w:val="000000"/>
          <w:sz w:val="24"/>
          <w:szCs w:val="24"/>
        </w:rPr>
        <w:t>ramach Poznańskiego Budżetu Obywatelskiego przy Rezerwacie Żurawiniec – członek;</w:t>
      </w: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30) mgr inż. Henryk Borowski – ekspert społeczny – członek;</w:t>
      </w:r>
    </w:p>
    <w:p w:rsidR="003E4F10" w:rsidRPr="003E4F10" w:rsidRDefault="003E4F10" w:rsidP="003E4F10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31) dr inż. Magdalena Mühle – Zakład Lasów Poznańskich – członek;</w:t>
      </w:r>
    </w:p>
    <w:p w:rsidR="003E4F10" w:rsidRPr="003E4F10" w:rsidRDefault="003E4F10" w:rsidP="003E4F10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32) mgr inż. Łukasz Sowiński – Inspektor ds. Retencji, Gospodarki Wodnej i Stanu Posiadania, Zakład Lasów Poznańskich - członek;”;</w:t>
      </w:r>
    </w:p>
    <w:p w:rsidR="003E4F10" w:rsidRPr="003E4F10" w:rsidRDefault="003E4F10" w:rsidP="003E4F10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E4F10" w:rsidRPr="003E4F10" w:rsidRDefault="003E4F10" w:rsidP="003E4F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 xml:space="preserve">2) § 2 otrzymuje brzmienie: </w:t>
      </w: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E4F10">
        <w:rPr>
          <w:color w:val="000000"/>
          <w:sz w:val="24"/>
          <w:szCs w:val="24"/>
        </w:rPr>
        <w:t>„Honorowym Przewodniczącym Zespołu jest prof. dr hab. Krzysztof Szoszkiewicz, Rektor Uniwersytetu Przyrodniczego w Poznaniu.”.</w:t>
      </w: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4F10">
        <w:rPr>
          <w:color w:val="000000"/>
          <w:sz w:val="24"/>
          <w:szCs w:val="24"/>
        </w:rPr>
        <w:t>Wykonanie zarządzenia powierza się Dyrektorowi Zakładu Lasów Poznańskich.</w:t>
      </w: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4F10">
        <w:rPr>
          <w:color w:val="000000"/>
          <w:sz w:val="24"/>
          <w:szCs w:val="24"/>
        </w:rPr>
        <w:t>Zarządzenie wchodzi w życie z dniem podpisania.</w:t>
      </w:r>
    </w:p>
    <w:p w:rsidR="003E4F10" w:rsidRDefault="003E4F10" w:rsidP="003E4F1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4F10" w:rsidRPr="003E4F10" w:rsidRDefault="003E4F10" w:rsidP="003E4F1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4F10" w:rsidRPr="003E4F10" w:rsidSect="003E4F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10" w:rsidRDefault="003E4F10">
      <w:r>
        <w:separator/>
      </w:r>
    </w:p>
  </w:endnote>
  <w:endnote w:type="continuationSeparator" w:id="0">
    <w:p w:rsidR="003E4F10" w:rsidRDefault="003E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10" w:rsidRDefault="003E4F10">
      <w:r>
        <w:separator/>
      </w:r>
    </w:p>
  </w:footnote>
  <w:footnote w:type="continuationSeparator" w:id="0">
    <w:p w:rsidR="003E4F10" w:rsidRDefault="003E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2r."/>
    <w:docVar w:name="AktNr" w:val="552/2022/P"/>
    <w:docVar w:name="Sprawa" w:val="zarządzenie w sprawie powołania Zespołu ds. Rezerwatu Żurawiniec."/>
  </w:docVars>
  <w:rsids>
    <w:rsidRoot w:val="003E4F1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4F10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466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A748-3882-4915-B0A5-3FC8BB0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755</Words>
  <Characters>4973</Characters>
  <Application>Microsoft Office Word</Application>
  <DocSecurity>0</DocSecurity>
  <Lines>108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2022-07-11T12:32:00Z</dcterms:created>
  <dcterms:modified xsi:type="dcterms:W3CDTF">2022-07-11T12:32:00Z</dcterms:modified>
</cp:coreProperties>
</file>