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6F41">
          <w:t>591/2022/P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6F41">
        <w:rPr>
          <w:b/>
          <w:sz w:val="28"/>
        </w:rPr>
        <w:fldChar w:fldCharType="separate"/>
      </w:r>
      <w:r w:rsidR="00306F41">
        <w:rPr>
          <w:b/>
          <w:sz w:val="28"/>
        </w:rPr>
        <w:t>26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06F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6F41">
              <w:rPr>
                <w:b/>
                <w:sz w:val="24"/>
                <w:szCs w:val="24"/>
              </w:rPr>
              <w:fldChar w:fldCharType="separate"/>
            </w:r>
            <w:r w:rsidR="00306F41">
              <w:rPr>
                <w:b/>
                <w:sz w:val="24"/>
                <w:szCs w:val="24"/>
              </w:rPr>
              <w:t>przekazania na stan majątkowy Zespołu Szkół Zawodowych nr 6 im. Joachima Lelewela, z siedzibą przy ul. Działyńskich 4/5, 61-727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6F41" w:rsidP="00306F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6F41">
        <w:rPr>
          <w:color w:val="000000"/>
          <w:sz w:val="24"/>
        </w:rPr>
        <w:t>Na podstawie</w:t>
      </w:r>
      <w:r w:rsidRPr="00306F41">
        <w:rPr>
          <w:color w:val="000000"/>
          <w:sz w:val="24"/>
          <w:szCs w:val="24"/>
        </w:rPr>
        <w:t xml:space="preserve"> art. 30 ust. 2 pkt 3 ustawy z dnia 8 marca 1990 r. o samorządzie gminnym (Dz. U. z 2022 r. poz. 559) </w:t>
      </w:r>
      <w:r w:rsidRPr="00306F41">
        <w:rPr>
          <w:color w:val="000000"/>
          <w:sz w:val="24"/>
        </w:rPr>
        <w:t>zarządza się, co następuje:</w:t>
      </w:r>
    </w:p>
    <w:p w:rsidR="00306F41" w:rsidRDefault="00306F41" w:rsidP="00306F41">
      <w:pPr>
        <w:spacing w:line="360" w:lineRule="auto"/>
        <w:jc w:val="both"/>
        <w:rPr>
          <w:sz w:val="24"/>
        </w:rPr>
      </w:pPr>
    </w:p>
    <w:p w:rsidR="00306F41" w:rsidRDefault="00306F41" w:rsidP="00306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6F41" w:rsidRDefault="00306F41" w:rsidP="00306F41">
      <w:pPr>
        <w:keepNext/>
        <w:spacing w:line="360" w:lineRule="auto"/>
        <w:rPr>
          <w:color w:val="000000"/>
          <w:sz w:val="24"/>
        </w:rPr>
      </w:pP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6F41">
        <w:rPr>
          <w:color w:val="000000"/>
          <w:sz w:val="24"/>
          <w:szCs w:val="24"/>
        </w:rPr>
        <w:t>Przekazuje się na stan majątkowy Zespołu Szkół Zawodowych nr 6 im. Joachima Lelewela, z</w:t>
      </w:r>
      <w:r w:rsidR="00B0679F">
        <w:rPr>
          <w:color w:val="000000"/>
          <w:sz w:val="24"/>
          <w:szCs w:val="24"/>
        </w:rPr>
        <w:t> </w:t>
      </w:r>
      <w:r w:rsidRPr="00306F41">
        <w:rPr>
          <w:color w:val="000000"/>
          <w:sz w:val="24"/>
          <w:szCs w:val="24"/>
        </w:rPr>
        <w:t xml:space="preserve">siedzibą przy ul. Działyńskich 4/5, 61-727 Poznań, środki trwałe o charakterze dydaktycznym, o łącznej wartości </w:t>
      </w:r>
      <w:r w:rsidRPr="00306F41">
        <w:rPr>
          <w:b/>
          <w:bCs/>
          <w:color w:val="000000"/>
          <w:sz w:val="24"/>
          <w:szCs w:val="24"/>
        </w:rPr>
        <w:t>79 900,00 zł</w:t>
      </w:r>
      <w:r w:rsidRPr="00306F41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 zakresie Działania 9.3. „Inwestowanie w rozwój infrastruktury edukacyjnej i szkoleniowej”, Poddziałania 9.3.4 „Inwestowanie w rozwój infrastruktury edukacyjnej i szkoleniowej w</w:t>
      </w:r>
      <w:r w:rsidR="00B0679F">
        <w:rPr>
          <w:color w:val="000000"/>
          <w:sz w:val="24"/>
          <w:szCs w:val="24"/>
        </w:rPr>
        <w:t> </w:t>
      </w:r>
      <w:r w:rsidRPr="00306F41">
        <w:rPr>
          <w:color w:val="000000"/>
          <w:sz w:val="24"/>
          <w:szCs w:val="24"/>
        </w:rPr>
        <w:t>ramach ZIT dla MOF Poznania” Wielkopolskiego Regionalnego Programu Operacyjnego na lata 2014-2020, na które składają</w:t>
      </w:r>
      <w:r w:rsidRPr="00306F41">
        <w:rPr>
          <w:color w:val="FF0000"/>
          <w:sz w:val="24"/>
          <w:szCs w:val="24"/>
        </w:rPr>
        <w:t xml:space="preserve"> </w:t>
      </w:r>
      <w:r w:rsidRPr="00306F41">
        <w:rPr>
          <w:color w:val="000000"/>
          <w:sz w:val="24"/>
          <w:szCs w:val="24"/>
        </w:rPr>
        <w:t>się:</w:t>
      </w: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t xml:space="preserve">1) stanowisko do oceny wydruków cyfrowych (1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30 419,13 zł;</w:t>
      </w: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t xml:space="preserve">2) wzorniki barw, wzorniki podłoży do druku cyfrowego (1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5781,00 zł;</w:t>
      </w: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t xml:space="preserve">3) </w:t>
      </w:r>
      <w:proofErr w:type="spellStart"/>
      <w:r w:rsidRPr="00306F41">
        <w:rPr>
          <w:color w:val="000000"/>
          <w:sz w:val="24"/>
          <w:szCs w:val="24"/>
        </w:rPr>
        <w:t>proofer</w:t>
      </w:r>
      <w:proofErr w:type="spellEnd"/>
      <w:r w:rsidRPr="00306F41">
        <w:rPr>
          <w:color w:val="000000"/>
          <w:sz w:val="24"/>
          <w:szCs w:val="24"/>
        </w:rPr>
        <w:t xml:space="preserve"> cyfrowy (3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4047,93 zł;</w:t>
      </w: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t xml:space="preserve">4) wzorniki barw, wzorniki materiałów poligraficznych (1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2496,90 zł;</w:t>
      </w: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t xml:space="preserve">5) plansze poglądowe, książki (2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6594,00 zł;</w:t>
      </w:r>
    </w:p>
    <w:p w:rsidR="00306F41" w:rsidRPr="00306F41" w:rsidRDefault="00306F41" w:rsidP="00306F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t xml:space="preserve">6) przyrządy kontrolno-pomiarowe (5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27 373,65 zł;</w:t>
      </w:r>
    </w:p>
    <w:p w:rsidR="00306F41" w:rsidRDefault="00306F41" w:rsidP="00306F4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06F41">
        <w:rPr>
          <w:color w:val="000000"/>
          <w:sz w:val="24"/>
          <w:szCs w:val="24"/>
        </w:rPr>
        <w:lastRenderedPageBreak/>
        <w:t xml:space="preserve">7) wzorniki barw, wzorniki poligraficzne (1 szt.) </w:t>
      </w:r>
      <w:r w:rsidRPr="00306F41">
        <w:rPr>
          <w:color w:val="000000"/>
          <w:sz w:val="24"/>
          <w:szCs w:val="22"/>
        </w:rPr>
        <w:t>–</w:t>
      </w:r>
      <w:r w:rsidRPr="00306F41">
        <w:rPr>
          <w:color w:val="000000"/>
          <w:sz w:val="24"/>
          <w:szCs w:val="24"/>
        </w:rPr>
        <w:t xml:space="preserve"> 3187,39 zł.</w:t>
      </w:r>
    </w:p>
    <w:p w:rsidR="00306F41" w:rsidRDefault="00306F41" w:rsidP="00306F41">
      <w:pPr>
        <w:spacing w:line="360" w:lineRule="auto"/>
        <w:jc w:val="both"/>
        <w:rPr>
          <w:color w:val="000000"/>
          <w:sz w:val="24"/>
        </w:rPr>
      </w:pPr>
    </w:p>
    <w:p w:rsidR="00306F41" w:rsidRDefault="00306F41" w:rsidP="00306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6F41" w:rsidRDefault="00306F41" w:rsidP="00306F41">
      <w:pPr>
        <w:keepNext/>
        <w:spacing w:line="360" w:lineRule="auto"/>
        <w:rPr>
          <w:color w:val="000000"/>
          <w:sz w:val="24"/>
        </w:rPr>
      </w:pPr>
    </w:p>
    <w:p w:rsidR="00306F41" w:rsidRDefault="00306F41" w:rsidP="00306F4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6F41">
        <w:rPr>
          <w:color w:val="000000"/>
          <w:sz w:val="24"/>
          <w:szCs w:val="24"/>
        </w:rPr>
        <w:t>Wykonanie zarządzenia powierza się Dyrektorowi Wydziału Obsługi Urzędu Miasta Poznania oraz Dyrektorowi Zespołu Szkół Zawodowych nr 6.</w:t>
      </w:r>
    </w:p>
    <w:p w:rsidR="00306F41" w:rsidRDefault="00306F41" w:rsidP="00306F41">
      <w:pPr>
        <w:spacing w:line="360" w:lineRule="auto"/>
        <w:jc w:val="both"/>
        <w:rPr>
          <w:color w:val="000000"/>
          <w:sz w:val="24"/>
        </w:rPr>
      </w:pPr>
    </w:p>
    <w:p w:rsidR="00306F41" w:rsidRDefault="00306F41" w:rsidP="00306F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6F41" w:rsidRDefault="00306F41" w:rsidP="00306F41">
      <w:pPr>
        <w:keepNext/>
        <w:spacing w:line="360" w:lineRule="auto"/>
        <w:rPr>
          <w:color w:val="000000"/>
          <w:sz w:val="24"/>
        </w:rPr>
      </w:pPr>
    </w:p>
    <w:p w:rsidR="00306F41" w:rsidRDefault="00306F41" w:rsidP="00306F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6F41">
        <w:rPr>
          <w:color w:val="000000"/>
          <w:sz w:val="24"/>
          <w:szCs w:val="24"/>
        </w:rPr>
        <w:t>Zarządzenie wchodzi w życie z dniem podpisania.</w:t>
      </w:r>
    </w:p>
    <w:p w:rsidR="00306F41" w:rsidRDefault="00306F41" w:rsidP="00306F41">
      <w:pPr>
        <w:spacing w:line="360" w:lineRule="auto"/>
        <w:jc w:val="both"/>
        <w:rPr>
          <w:color w:val="000000"/>
          <w:sz w:val="24"/>
        </w:rPr>
      </w:pPr>
    </w:p>
    <w:p w:rsidR="00306F41" w:rsidRDefault="00306F41" w:rsidP="00306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06F41" w:rsidRDefault="00306F41" w:rsidP="00306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06F41" w:rsidRDefault="00306F41" w:rsidP="00306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06F41" w:rsidRPr="00306F41" w:rsidRDefault="00306F41" w:rsidP="00306F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06F41" w:rsidRPr="00306F41" w:rsidSect="00306F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41" w:rsidRDefault="00306F41">
      <w:r>
        <w:separator/>
      </w:r>
    </w:p>
  </w:endnote>
  <w:endnote w:type="continuationSeparator" w:id="0">
    <w:p w:rsidR="00306F41" w:rsidRDefault="0030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41" w:rsidRDefault="00306F41">
      <w:r>
        <w:separator/>
      </w:r>
    </w:p>
  </w:footnote>
  <w:footnote w:type="continuationSeparator" w:id="0">
    <w:p w:rsidR="00306F41" w:rsidRDefault="0030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2r."/>
    <w:docVar w:name="AktNr" w:val="591/2022/P"/>
    <w:docVar w:name="Sprawa" w:val="przekazania na stan majątkowy Zespołu Szkół Zawodowych nr 6 im. Joachima Lelewela, z siedzibą przy ul. Działyńskich 4/5, 61-727 Poznań, środków trwałych dydaktycznych zakupionych w ramach projektu pod nazwą „Wyposażenie placówek oświatowych w nowoczesny i wysokospecjalistyczny sprzęt technologiczny na terenie MOF Poznania”."/>
  </w:docVars>
  <w:rsids>
    <w:rsidRoot w:val="00306F41"/>
    <w:rsid w:val="00072485"/>
    <w:rsid w:val="000C07FF"/>
    <w:rsid w:val="000E2E12"/>
    <w:rsid w:val="00167A3B"/>
    <w:rsid w:val="002C4925"/>
    <w:rsid w:val="00306F4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679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1801</Characters>
  <Application>Microsoft Office Word</Application>
  <DocSecurity>0</DocSecurity>
  <Lines>52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2022-07-27T11:23:00Z</dcterms:created>
  <dcterms:modified xsi:type="dcterms:W3CDTF">2022-07-27T11:23:00Z</dcterms:modified>
</cp:coreProperties>
</file>