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101EC">
          <w:t>642/2022/P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101EC">
        <w:rPr>
          <w:b/>
          <w:sz w:val="28"/>
        </w:rPr>
        <w:fldChar w:fldCharType="separate"/>
      </w:r>
      <w:r w:rsidR="00D101EC">
        <w:rPr>
          <w:b/>
          <w:sz w:val="28"/>
        </w:rPr>
        <w:t>24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101EC">
              <w:rPr>
                <w:b/>
                <w:sz w:val="24"/>
                <w:szCs w:val="24"/>
              </w:rPr>
              <w:fldChar w:fldCharType="separate"/>
            </w:r>
            <w:r w:rsidR="00D101EC">
              <w:rPr>
                <w:b/>
                <w:sz w:val="24"/>
                <w:szCs w:val="24"/>
              </w:rPr>
              <w:t>zmian w budżecie Miasta Poznania na 2022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101EC" w:rsidP="00D101E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101EC">
        <w:rPr>
          <w:color w:val="000000"/>
          <w:sz w:val="24"/>
          <w:szCs w:val="24"/>
        </w:rPr>
        <w:t>Na podstawie art. art. 222 ust. 4, 257 i 259 ust. 2 ustawy z dnia 27 sierpnia 2009 r. o finansach publicznych (</w:t>
      </w:r>
      <w:proofErr w:type="spellStart"/>
      <w:r w:rsidRPr="00D101EC">
        <w:rPr>
          <w:color w:val="000000"/>
          <w:sz w:val="24"/>
          <w:szCs w:val="24"/>
        </w:rPr>
        <w:t>t.j</w:t>
      </w:r>
      <w:proofErr w:type="spellEnd"/>
      <w:r w:rsidRPr="00D101EC">
        <w:rPr>
          <w:color w:val="000000"/>
          <w:sz w:val="24"/>
          <w:szCs w:val="24"/>
        </w:rPr>
        <w:t>. Dz. U. z 2022 r. poz. 1634), art. 30 ust. 1 ustawy z dnia 8 marca 1990 r. o</w:t>
      </w:r>
      <w:r w:rsidR="00D05A40">
        <w:rPr>
          <w:color w:val="000000"/>
          <w:sz w:val="24"/>
          <w:szCs w:val="24"/>
        </w:rPr>
        <w:t> </w:t>
      </w:r>
      <w:r w:rsidRPr="00D101EC">
        <w:rPr>
          <w:color w:val="000000"/>
          <w:sz w:val="24"/>
          <w:szCs w:val="24"/>
        </w:rPr>
        <w:t>samorządzie gminnym (t. j. Dz. U. z 2022 r. poz. 559 ze zm.), art. 32 ust 1 ustawy z dnia 5</w:t>
      </w:r>
      <w:r w:rsidR="00D05A40">
        <w:rPr>
          <w:color w:val="000000"/>
          <w:sz w:val="24"/>
          <w:szCs w:val="24"/>
        </w:rPr>
        <w:t> </w:t>
      </w:r>
      <w:r w:rsidRPr="00D101EC">
        <w:rPr>
          <w:color w:val="000000"/>
          <w:sz w:val="24"/>
          <w:szCs w:val="24"/>
        </w:rPr>
        <w:t>czerwca 1998 r. o samorządzie powiatowym (</w:t>
      </w:r>
      <w:proofErr w:type="spellStart"/>
      <w:r w:rsidRPr="00D101EC">
        <w:rPr>
          <w:color w:val="000000"/>
          <w:sz w:val="24"/>
          <w:szCs w:val="24"/>
        </w:rPr>
        <w:t>t.j</w:t>
      </w:r>
      <w:proofErr w:type="spellEnd"/>
      <w:r w:rsidRPr="00D101EC">
        <w:rPr>
          <w:color w:val="000000"/>
          <w:sz w:val="24"/>
          <w:szCs w:val="24"/>
        </w:rPr>
        <w:t xml:space="preserve">. </w:t>
      </w:r>
      <w:proofErr w:type="spellStart"/>
      <w:r w:rsidRPr="00D101EC">
        <w:rPr>
          <w:color w:val="000000"/>
          <w:sz w:val="24"/>
          <w:szCs w:val="24"/>
        </w:rPr>
        <w:t>Dz</w:t>
      </w:r>
      <w:proofErr w:type="spellEnd"/>
      <w:r w:rsidRPr="00D101EC">
        <w:rPr>
          <w:color w:val="000000"/>
          <w:sz w:val="24"/>
          <w:szCs w:val="24"/>
        </w:rPr>
        <w:t xml:space="preserve"> .U. z 2022 r. poz. 1526), art. 85 ustawy z dnia 13 października 1998 r. przepisy wprowadzające ustawy reformujące administrację publiczną (Dz. U. z 1998 r. Nr 133, poz. 872 ze zm.), w związku z § 1 rozporządzenia Ministra Finansów  z dnia 15 lipca 2022 r. zmieniającego rozporządzenie w sprawie szczegółowej klasyfikacji dochodów, wydatków, przychodów i rozchodów oraz środków pochodzących ze źródeł zagranicznych (Dz. U. 2022, poz. 1571), uchwały Nr LVII/1067/VIII/2021 Rady Miasta Poznania z dnia 21 grudnia 2021 r. w sprawie budżetu Miasta Poznania na 2022 rok, zmienionej zarządzeniem Nr 53/2022/P Prezydenta Miasta Poznania z dnia 25 stycznia 2022 r., zarządzeniem Nr 66/2022/P Prezydenta Miasta Poznania z dnia 31 stycznia 2022 r., zarządzeniem Nr 125/2022/P Prezydenta Miasta Poznania z dnia 23 lutego 2022 r., uchwałą Nr LX/1123/VIII/2022  Rady Miasta Poznania z dnia 8 marca 2022 r., zarządzeniem Nr 190/2022/P Prezydenta Miasta Poznania z dnia 11 marca 2022 r., zarządzeniem Nr 208/2022/P Prezydenta Miasta Poznania z dnia 18 marca 2022 r., uchwałą Nr LXI/1137/VIII/2022 Rady Miasta Poznania z dnia 24 marca 2022 r., zarządzeniem Nr 243/2022/P Prezydenta Miasta Poznania z dnia 30 marca 2022 r., zarządzeniem Nr 259/2022/P Prezydenta Miasta Poznania z dnia 4 kwietnia 2022 r., zarządzeniem Nr 296/2022/P Prezydenta Miasta Poznania z dnia 14 kwietnia 2022 r., zarządzeniem Nr 318/2022/P Prezydenta Miasta Poznania z dnia 22 kwietnia 2022 r., uchwałą Nr LXIII/1164/VIII/2022  Rady Miasta Poznania z dnia 26 kwietnia 2022 r., zarządzeniem Nr 340/2022/P Prezydenta Miasta Poznania z dnia 28 kwietnia 2022 r., zarządzeniem Nr 367/2022/P Prezydenta Miasta Poznania z dnia 10 maja 2022 r., uchwałą Nr </w:t>
      </w:r>
      <w:r w:rsidRPr="00D101EC">
        <w:rPr>
          <w:color w:val="000000"/>
          <w:sz w:val="24"/>
          <w:szCs w:val="24"/>
        </w:rPr>
        <w:lastRenderedPageBreak/>
        <w:t xml:space="preserve">LXIV/1179/VIII/2022 Rady Miasta Poznania z dnia 17 maja 2022 r., zarządzeniem Nr  416/2022/P Prezydenta Miasta Poznania z dnia 27 maja 2022 r., uchwałą Nr LXV/1218/VIII/2022 Rady Miasta Poznania z dnia 7 czerwca 2022 r., zarządzeniem Nr  501/2022/P Prezydenta Miasta Poznania z dnia 29 czerwca 2022 r., zarządzeniem Nr  524/2022/P Prezydenta Miasta Poznania z dnia 30 czerwca 2022 r., zarządzeniem Nr  543/2022/P Prezydenta Miasta Poznania z dnia  6 lipca 2022 </w:t>
      </w:r>
      <w:proofErr w:type="spellStart"/>
      <w:r w:rsidRPr="00D101EC">
        <w:rPr>
          <w:color w:val="000000"/>
          <w:sz w:val="24"/>
          <w:szCs w:val="24"/>
        </w:rPr>
        <w:t>r.,zarządzeniem</w:t>
      </w:r>
      <w:proofErr w:type="spellEnd"/>
      <w:r w:rsidRPr="00D101EC">
        <w:rPr>
          <w:color w:val="000000"/>
          <w:sz w:val="24"/>
          <w:szCs w:val="24"/>
        </w:rPr>
        <w:t xml:space="preserve"> Nr  586/2022/P Prezydenta Miasta Poznania z dnia  26 lipca 2022 r.,  zarządzeniem Nr  607/2022/P Prezydenta Miasta Poznania z dnia  2 sierpnia 2022 r. zarządza się, co następuje:</w:t>
      </w:r>
    </w:p>
    <w:p w:rsidR="00D101EC" w:rsidRDefault="00D101EC" w:rsidP="00D101EC">
      <w:pPr>
        <w:spacing w:line="360" w:lineRule="auto"/>
        <w:jc w:val="both"/>
        <w:rPr>
          <w:sz w:val="24"/>
        </w:rPr>
      </w:pPr>
    </w:p>
    <w:p w:rsidR="00D101EC" w:rsidRDefault="00D101EC" w:rsidP="00D101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101EC" w:rsidRDefault="00D101EC" w:rsidP="00D101EC">
      <w:pPr>
        <w:keepNext/>
        <w:spacing w:line="360" w:lineRule="auto"/>
        <w:rPr>
          <w:color w:val="000000"/>
          <w:sz w:val="24"/>
        </w:rPr>
      </w:pPr>
    </w:p>
    <w:p w:rsidR="00D101EC" w:rsidRPr="00D101EC" w:rsidRDefault="00D101EC" w:rsidP="00D101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101EC">
        <w:rPr>
          <w:color w:val="000000"/>
          <w:sz w:val="24"/>
          <w:szCs w:val="24"/>
        </w:rPr>
        <w:t>Zmienia się dochody budżetu Miasta ogółem na rok 2022  do kwoty 4.783.002.593,88 zł tego:</w:t>
      </w:r>
    </w:p>
    <w:p w:rsidR="00D101EC" w:rsidRPr="00D101EC" w:rsidRDefault="00D101EC" w:rsidP="00D101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01EC">
        <w:rPr>
          <w:color w:val="000000"/>
          <w:sz w:val="24"/>
          <w:szCs w:val="24"/>
        </w:rPr>
        <w:t>1) dochody gminy 3.796.027.543,74 zł, z tego:</w:t>
      </w:r>
    </w:p>
    <w:p w:rsidR="00D101EC" w:rsidRPr="00D101EC" w:rsidRDefault="00D101EC" w:rsidP="00D101E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01EC">
        <w:rPr>
          <w:color w:val="000000"/>
          <w:sz w:val="24"/>
          <w:szCs w:val="24"/>
        </w:rPr>
        <w:t>a) dochody bieżące 3.421.101.834,60 zł,</w:t>
      </w:r>
    </w:p>
    <w:p w:rsidR="00D101EC" w:rsidRPr="00D101EC" w:rsidRDefault="00D101EC" w:rsidP="00D101E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01EC">
        <w:rPr>
          <w:color w:val="000000"/>
          <w:sz w:val="24"/>
          <w:szCs w:val="24"/>
        </w:rPr>
        <w:t>b) dochody majątkowe 374.925.709,14 zł;</w:t>
      </w:r>
    </w:p>
    <w:p w:rsidR="00D101EC" w:rsidRPr="00D101EC" w:rsidRDefault="00D101EC" w:rsidP="00D101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01EC">
        <w:rPr>
          <w:color w:val="000000"/>
          <w:sz w:val="24"/>
          <w:szCs w:val="24"/>
        </w:rPr>
        <w:t>2) dochody powiatu 986.975.050,14 zł, z tego:</w:t>
      </w:r>
    </w:p>
    <w:p w:rsidR="00D101EC" w:rsidRPr="00D101EC" w:rsidRDefault="00D101EC" w:rsidP="00D101E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01EC">
        <w:rPr>
          <w:color w:val="000000"/>
          <w:sz w:val="24"/>
          <w:szCs w:val="24"/>
        </w:rPr>
        <w:t>a) dochody bieżące 924.083.028,14 zł,</w:t>
      </w:r>
    </w:p>
    <w:p w:rsidR="00D101EC" w:rsidRPr="00D101EC" w:rsidRDefault="00D101EC" w:rsidP="00D101E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01EC">
        <w:rPr>
          <w:color w:val="000000"/>
          <w:sz w:val="24"/>
          <w:szCs w:val="24"/>
        </w:rPr>
        <w:t>b) dochody majątkowe 62.892.022,00 zł</w:t>
      </w:r>
    </w:p>
    <w:p w:rsidR="00D101EC" w:rsidRDefault="00D101EC" w:rsidP="00D101EC">
      <w:pPr>
        <w:spacing w:line="360" w:lineRule="auto"/>
        <w:jc w:val="both"/>
        <w:rPr>
          <w:color w:val="000000"/>
          <w:sz w:val="24"/>
          <w:szCs w:val="24"/>
        </w:rPr>
      </w:pPr>
      <w:r w:rsidRPr="00D101EC">
        <w:rPr>
          <w:color w:val="000000"/>
          <w:sz w:val="24"/>
          <w:szCs w:val="24"/>
        </w:rPr>
        <w:t>zgodnie z załącznikiem nr 1.</w:t>
      </w:r>
    </w:p>
    <w:p w:rsidR="00D101EC" w:rsidRDefault="00D101EC" w:rsidP="00D101EC">
      <w:pPr>
        <w:spacing w:line="360" w:lineRule="auto"/>
        <w:jc w:val="both"/>
        <w:rPr>
          <w:color w:val="000000"/>
          <w:sz w:val="24"/>
        </w:rPr>
      </w:pPr>
    </w:p>
    <w:p w:rsidR="00D101EC" w:rsidRDefault="00D101EC" w:rsidP="00D101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101EC" w:rsidRDefault="00D101EC" w:rsidP="00D101EC">
      <w:pPr>
        <w:keepNext/>
        <w:spacing w:line="360" w:lineRule="auto"/>
        <w:rPr>
          <w:color w:val="000000"/>
          <w:sz w:val="24"/>
        </w:rPr>
      </w:pPr>
    </w:p>
    <w:p w:rsidR="00D101EC" w:rsidRPr="00D101EC" w:rsidRDefault="00D101EC" w:rsidP="00D101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101EC">
        <w:rPr>
          <w:color w:val="000000"/>
          <w:sz w:val="24"/>
          <w:szCs w:val="24"/>
        </w:rPr>
        <w:t>Zmienia się wydatki budżetu Miasta ogółem na rok 2022 do kwoty 5.848.948.083,00 zł, z</w:t>
      </w:r>
      <w:r w:rsidR="00D05A40">
        <w:rPr>
          <w:color w:val="000000"/>
          <w:sz w:val="24"/>
          <w:szCs w:val="24"/>
        </w:rPr>
        <w:t> </w:t>
      </w:r>
      <w:r w:rsidRPr="00D101EC">
        <w:rPr>
          <w:color w:val="000000"/>
          <w:sz w:val="24"/>
          <w:szCs w:val="24"/>
        </w:rPr>
        <w:t>tego:</w:t>
      </w:r>
    </w:p>
    <w:p w:rsidR="00D101EC" w:rsidRPr="00D101EC" w:rsidRDefault="00D101EC" w:rsidP="00D101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01EC">
        <w:rPr>
          <w:color w:val="000000"/>
          <w:sz w:val="24"/>
          <w:szCs w:val="24"/>
        </w:rPr>
        <w:t>1) wydatki gminy 4.602.427.300,18 z tego:</w:t>
      </w:r>
    </w:p>
    <w:p w:rsidR="00D101EC" w:rsidRPr="00D101EC" w:rsidRDefault="00D101EC" w:rsidP="00D101E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01EC">
        <w:rPr>
          <w:color w:val="000000"/>
          <w:sz w:val="24"/>
          <w:szCs w:val="24"/>
        </w:rPr>
        <w:t>a) wydatki bieżące 3.298.591.493,04  zł,</w:t>
      </w:r>
    </w:p>
    <w:p w:rsidR="00D101EC" w:rsidRPr="00D101EC" w:rsidRDefault="00D101EC" w:rsidP="00D101E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01EC">
        <w:rPr>
          <w:color w:val="000000"/>
          <w:sz w:val="24"/>
          <w:szCs w:val="24"/>
        </w:rPr>
        <w:t>b) wydatki majątkowe 1.303.835.807,14 zł;</w:t>
      </w:r>
    </w:p>
    <w:p w:rsidR="00D101EC" w:rsidRPr="00D101EC" w:rsidRDefault="00D101EC" w:rsidP="00D101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01EC">
        <w:rPr>
          <w:color w:val="000000"/>
          <w:sz w:val="24"/>
          <w:szCs w:val="24"/>
        </w:rPr>
        <w:t>2) wydatki powiatu 1.246.520.782,82 zł, z tego:</w:t>
      </w:r>
    </w:p>
    <w:p w:rsidR="00D101EC" w:rsidRPr="00D101EC" w:rsidRDefault="00D101EC" w:rsidP="00D101E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01EC">
        <w:rPr>
          <w:color w:val="000000"/>
          <w:sz w:val="24"/>
          <w:szCs w:val="24"/>
        </w:rPr>
        <w:t>a) wydatki bieżące 947.549.451,82 zł,</w:t>
      </w:r>
    </w:p>
    <w:p w:rsidR="00D101EC" w:rsidRPr="00D101EC" w:rsidRDefault="00D101EC" w:rsidP="00D101E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01EC">
        <w:rPr>
          <w:color w:val="000000"/>
          <w:sz w:val="24"/>
          <w:szCs w:val="24"/>
        </w:rPr>
        <w:t>b) wydatki majątkowe 298.971.331,00 zł,</w:t>
      </w:r>
    </w:p>
    <w:p w:rsidR="00D101EC" w:rsidRDefault="00D101EC" w:rsidP="00D101EC">
      <w:pPr>
        <w:spacing w:line="360" w:lineRule="auto"/>
        <w:jc w:val="both"/>
        <w:rPr>
          <w:color w:val="000000"/>
          <w:sz w:val="24"/>
          <w:szCs w:val="24"/>
        </w:rPr>
      </w:pPr>
      <w:r w:rsidRPr="00D101EC">
        <w:rPr>
          <w:color w:val="000000"/>
          <w:sz w:val="24"/>
          <w:szCs w:val="24"/>
        </w:rPr>
        <w:t>zgodnie z załącznikiem nr 2.</w:t>
      </w:r>
    </w:p>
    <w:p w:rsidR="00D101EC" w:rsidRDefault="00D101EC" w:rsidP="00D101EC">
      <w:pPr>
        <w:spacing w:line="360" w:lineRule="auto"/>
        <w:jc w:val="both"/>
        <w:rPr>
          <w:color w:val="000000"/>
          <w:sz w:val="24"/>
        </w:rPr>
      </w:pPr>
    </w:p>
    <w:p w:rsidR="00D101EC" w:rsidRDefault="00D101EC" w:rsidP="00D101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101EC" w:rsidRDefault="00D101EC" w:rsidP="00D101EC">
      <w:pPr>
        <w:keepNext/>
        <w:spacing w:line="360" w:lineRule="auto"/>
        <w:rPr>
          <w:color w:val="000000"/>
          <w:sz w:val="24"/>
        </w:rPr>
      </w:pPr>
    </w:p>
    <w:p w:rsidR="00D101EC" w:rsidRPr="00D101EC" w:rsidRDefault="00D101EC" w:rsidP="00D101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101EC">
        <w:rPr>
          <w:color w:val="000000"/>
          <w:sz w:val="24"/>
          <w:szCs w:val="24"/>
        </w:rPr>
        <w:t>Dokonuje się podziału rezerw celowych o kwotę 7.288.386,00 zł do kwoty 100.708.480,65 zł, w tym na:</w:t>
      </w:r>
    </w:p>
    <w:p w:rsidR="00D101EC" w:rsidRPr="00D101EC" w:rsidRDefault="00D101EC" w:rsidP="00D101E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01EC">
        <w:rPr>
          <w:color w:val="000000"/>
          <w:sz w:val="24"/>
          <w:szCs w:val="24"/>
        </w:rPr>
        <w:t>a) wydatki bieżące jednostek systemu oświaty o kwotę 7.048.223,00 zł do kwoty 51.514.172,65 zł,</w:t>
      </w:r>
    </w:p>
    <w:p w:rsidR="00D101EC" w:rsidRPr="00D101EC" w:rsidRDefault="00D101EC" w:rsidP="00D101E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01EC">
        <w:rPr>
          <w:color w:val="000000"/>
          <w:sz w:val="24"/>
          <w:szCs w:val="24"/>
        </w:rPr>
        <w:t>b) wydatki majątkowe jednostek systemu oświaty o kwotę 89.500,00 zł do kwoty 1.272.230,00 zł,</w:t>
      </w:r>
    </w:p>
    <w:p w:rsidR="00D101EC" w:rsidRPr="00D101EC" w:rsidRDefault="00D101EC" w:rsidP="00D101E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01EC">
        <w:rPr>
          <w:color w:val="000000"/>
          <w:sz w:val="24"/>
          <w:szCs w:val="24"/>
        </w:rPr>
        <w:t>c) wydatki bieżące na zadania przekazane przez osiedla do realizacji wydziałom oraz miejskim jednostkom organizacyjnym o kwotę 13.686,00 zł do kwoty 715.988,00 zł,</w:t>
      </w:r>
    </w:p>
    <w:p w:rsidR="00D101EC" w:rsidRPr="00D101EC" w:rsidRDefault="00D101EC" w:rsidP="00D101E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01EC">
        <w:rPr>
          <w:color w:val="000000"/>
          <w:sz w:val="24"/>
          <w:szCs w:val="24"/>
        </w:rPr>
        <w:t>d) wspieranie inicjatyw pracowniczych o kwotę 38.500,00 zł do kwoty  61.500,00 zł,</w:t>
      </w:r>
    </w:p>
    <w:p w:rsidR="00D101EC" w:rsidRPr="00D101EC" w:rsidRDefault="00D101EC" w:rsidP="00D101E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01EC">
        <w:rPr>
          <w:color w:val="000000"/>
          <w:sz w:val="24"/>
          <w:szCs w:val="24"/>
        </w:rPr>
        <w:t>e) realizację zadań z zakresu pomocy społecznej i rodziny o kwotę 78.058,00 zł do kwoty 157.128,00 zł,</w:t>
      </w:r>
    </w:p>
    <w:p w:rsidR="00D101EC" w:rsidRDefault="00D101EC" w:rsidP="00D101EC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01EC">
        <w:rPr>
          <w:color w:val="000000"/>
          <w:sz w:val="24"/>
          <w:szCs w:val="24"/>
        </w:rPr>
        <w:t xml:space="preserve">f) wydatki związanie z zaspokajaniem roszczeń zgłaszanych wobec Miasta o kwotę 20.419,00 zł </w:t>
      </w:r>
      <w:proofErr w:type="spellStart"/>
      <w:r w:rsidRPr="00D101EC">
        <w:rPr>
          <w:color w:val="000000"/>
          <w:sz w:val="24"/>
          <w:szCs w:val="24"/>
        </w:rPr>
        <w:t>zł</w:t>
      </w:r>
      <w:proofErr w:type="spellEnd"/>
      <w:r w:rsidRPr="00D101EC">
        <w:rPr>
          <w:color w:val="000000"/>
          <w:sz w:val="24"/>
          <w:szCs w:val="24"/>
        </w:rPr>
        <w:t xml:space="preserve"> do kwoty  24.691.577,00 zł.</w:t>
      </w:r>
    </w:p>
    <w:p w:rsidR="00D101EC" w:rsidRDefault="00D101EC" w:rsidP="00D101EC">
      <w:pPr>
        <w:spacing w:line="360" w:lineRule="auto"/>
        <w:jc w:val="both"/>
        <w:rPr>
          <w:color w:val="000000"/>
          <w:sz w:val="24"/>
        </w:rPr>
      </w:pPr>
    </w:p>
    <w:p w:rsidR="00D101EC" w:rsidRDefault="00D101EC" w:rsidP="00D101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101EC" w:rsidRDefault="00D101EC" w:rsidP="00D101EC">
      <w:pPr>
        <w:keepNext/>
        <w:spacing w:line="360" w:lineRule="auto"/>
        <w:rPr>
          <w:color w:val="000000"/>
          <w:sz w:val="24"/>
        </w:rPr>
      </w:pPr>
    </w:p>
    <w:p w:rsidR="00D101EC" w:rsidRDefault="00D101EC" w:rsidP="00D101E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101EC">
        <w:rPr>
          <w:color w:val="000000"/>
          <w:sz w:val="24"/>
          <w:szCs w:val="24"/>
        </w:rPr>
        <w:t>Zmiany wynikające z</w:t>
      </w:r>
      <w:r w:rsidRPr="00D101EC">
        <w:rPr>
          <w:color w:val="FF0000"/>
          <w:sz w:val="24"/>
          <w:szCs w:val="24"/>
        </w:rPr>
        <w:t xml:space="preserve"> </w:t>
      </w:r>
      <w:r w:rsidRPr="00D101EC">
        <w:rPr>
          <w:color w:val="000000"/>
          <w:sz w:val="24"/>
          <w:szCs w:val="24"/>
        </w:rPr>
        <w:t>§ 1, 2 i 3 są przedstawione w załącznikach nr 1, 2, 3, 4, 5 i 6 do zarządzenia.</w:t>
      </w:r>
    </w:p>
    <w:p w:rsidR="00D101EC" w:rsidRDefault="00D101EC" w:rsidP="00D101EC">
      <w:pPr>
        <w:spacing w:line="360" w:lineRule="auto"/>
        <w:jc w:val="both"/>
        <w:rPr>
          <w:color w:val="000000"/>
          <w:sz w:val="24"/>
        </w:rPr>
      </w:pPr>
    </w:p>
    <w:p w:rsidR="00D101EC" w:rsidRDefault="00D101EC" w:rsidP="00D101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101EC" w:rsidRDefault="00D101EC" w:rsidP="00D101EC">
      <w:pPr>
        <w:keepNext/>
        <w:spacing w:line="360" w:lineRule="auto"/>
        <w:rPr>
          <w:color w:val="000000"/>
          <w:sz w:val="24"/>
        </w:rPr>
      </w:pPr>
    </w:p>
    <w:p w:rsidR="00D101EC" w:rsidRDefault="00D101EC" w:rsidP="00D101E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101EC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D101EC" w:rsidRDefault="00D101EC" w:rsidP="00D101EC">
      <w:pPr>
        <w:spacing w:line="360" w:lineRule="auto"/>
        <w:jc w:val="both"/>
        <w:rPr>
          <w:color w:val="000000"/>
          <w:sz w:val="24"/>
        </w:rPr>
      </w:pPr>
    </w:p>
    <w:p w:rsidR="00D101EC" w:rsidRDefault="00D101EC" w:rsidP="00D101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101EC" w:rsidRPr="00D101EC" w:rsidRDefault="00D101EC" w:rsidP="00D101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101EC" w:rsidRPr="00D101EC" w:rsidSect="00D101E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1EC" w:rsidRDefault="00D101EC">
      <w:r>
        <w:separator/>
      </w:r>
    </w:p>
  </w:endnote>
  <w:endnote w:type="continuationSeparator" w:id="0">
    <w:p w:rsidR="00D101EC" w:rsidRDefault="00D1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1EC" w:rsidRDefault="00D101EC">
      <w:r>
        <w:separator/>
      </w:r>
    </w:p>
  </w:footnote>
  <w:footnote w:type="continuationSeparator" w:id="0">
    <w:p w:rsidR="00D101EC" w:rsidRDefault="00D10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ierpnia 2022r."/>
    <w:docVar w:name="AktNr" w:val="642/2022/P"/>
    <w:docVar w:name="Sprawa" w:val="zmian w budżecie Miasta Poznania na 2022 rok"/>
  </w:docVars>
  <w:rsids>
    <w:rsidRoot w:val="00D101E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5A40"/>
    <w:rsid w:val="00D101EC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745</Words>
  <Characters>4007</Characters>
  <Application>Microsoft Office Word</Application>
  <DocSecurity>0</DocSecurity>
  <Lines>100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2022-08-24T12:09:00Z</dcterms:created>
  <dcterms:modified xsi:type="dcterms:W3CDTF">2022-08-24T12:09:00Z</dcterms:modified>
</cp:coreProperties>
</file>