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66DB">
          <w:t>646/2022/P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66DB">
        <w:rPr>
          <w:b/>
          <w:sz w:val="28"/>
        </w:rPr>
        <w:fldChar w:fldCharType="separate"/>
      </w:r>
      <w:r w:rsidR="007666DB">
        <w:rPr>
          <w:b/>
          <w:sz w:val="28"/>
        </w:rPr>
        <w:t>24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66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66DB">
              <w:rPr>
                <w:b/>
                <w:sz w:val="24"/>
                <w:szCs w:val="24"/>
              </w:rPr>
              <w:fldChar w:fldCharType="separate"/>
            </w:r>
            <w:r w:rsidR="007666DB">
              <w:rPr>
                <w:b/>
                <w:sz w:val="24"/>
                <w:szCs w:val="24"/>
              </w:rPr>
              <w:t xml:space="preserve">wniesienia przez Miasto Poznań wkładu niepieniężnego do spółki "Targowiska" Sp. z o.o. w postaci prawa własności stołów handlowych i podestów.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66DB" w:rsidP="007666DB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7666DB">
        <w:rPr>
          <w:color w:val="000000"/>
          <w:sz w:val="24"/>
          <w:szCs w:val="22"/>
        </w:rPr>
        <w:t>Na podstawie art. 30 ust. 1 i ust. 2 pkt 3 ustawy z dnia 8 marca 1990 r. o samorządzie gminnym (</w:t>
      </w:r>
      <w:proofErr w:type="spellStart"/>
      <w:r w:rsidRPr="007666DB">
        <w:rPr>
          <w:color w:val="000000"/>
          <w:sz w:val="24"/>
          <w:szCs w:val="22"/>
        </w:rPr>
        <w:t>t.j</w:t>
      </w:r>
      <w:proofErr w:type="spellEnd"/>
      <w:r w:rsidRPr="007666DB">
        <w:rPr>
          <w:color w:val="000000"/>
          <w:sz w:val="24"/>
          <w:szCs w:val="22"/>
        </w:rPr>
        <w:t xml:space="preserve">. Dz. U. z 2022 r. poz. 559 z </w:t>
      </w:r>
      <w:proofErr w:type="spellStart"/>
      <w:r w:rsidRPr="007666DB">
        <w:rPr>
          <w:color w:val="000000"/>
          <w:sz w:val="24"/>
          <w:szCs w:val="22"/>
        </w:rPr>
        <w:t>późn</w:t>
      </w:r>
      <w:proofErr w:type="spellEnd"/>
      <w:r w:rsidRPr="007666DB">
        <w:rPr>
          <w:color w:val="000000"/>
          <w:sz w:val="24"/>
          <w:szCs w:val="22"/>
        </w:rPr>
        <w:t>. zm.), w związku z uchwałą Nr LIX/1117/VIII/2022 Rady Miasta Poznania z dnia 15 lutego 2022 r. w sprawie wyrażenia zgody na wniesienie przez Miasto Poznań wkładu niepieniężnego do spółki "Targowiska" Sp. z o.o. w postaci prawa własności stołów handlowych i podestów, zarządza się, co następuje:</w:t>
      </w:r>
    </w:p>
    <w:p w:rsidR="007666DB" w:rsidRDefault="007666DB" w:rsidP="007666DB">
      <w:pPr>
        <w:spacing w:line="360" w:lineRule="auto"/>
        <w:jc w:val="both"/>
        <w:rPr>
          <w:sz w:val="24"/>
        </w:rPr>
      </w:pPr>
    </w:p>
    <w:p w:rsidR="007666DB" w:rsidRDefault="007666DB" w:rsidP="007666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66DB" w:rsidRDefault="007666DB" w:rsidP="007666DB">
      <w:pPr>
        <w:keepNext/>
        <w:spacing w:line="360" w:lineRule="auto"/>
        <w:rPr>
          <w:color w:val="000000"/>
          <w:sz w:val="24"/>
        </w:rPr>
      </w:pPr>
    </w:p>
    <w:p w:rsidR="007666DB" w:rsidRPr="007666DB" w:rsidRDefault="007666DB" w:rsidP="007666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66DB">
        <w:rPr>
          <w:color w:val="000000"/>
          <w:sz w:val="24"/>
          <w:szCs w:val="24"/>
        </w:rPr>
        <w:t>1. W celu wykonywania przez spółkę "Targowiska" Sp. z o.o. zadania własnego gminy polegającego na zarządzaniu targowiskami położonymi na nieruchomościach stanowiących własność Miasta Poznania zlokalizowanych w granicach administracyjnych miasta Poznania Miasto Poznań wniesie do spółki "Targowiska" Sp. z o.o. wkład niepieniężny w postaci prawa własności:</w:t>
      </w:r>
    </w:p>
    <w:p w:rsidR="007666DB" w:rsidRPr="007666DB" w:rsidRDefault="007666DB" w:rsidP="007666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6DB">
        <w:rPr>
          <w:color w:val="000000"/>
          <w:sz w:val="24"/>
          <w:szCs w:val="24"/>
        </w:rPr>
        <w:t>1) 124 stołów handlowych ST1 ze ściankami i nadstawkami;</w:t>
      </w:r>
    </w:p>
    <w:p w:rsidR="007666DB" w:rsidRPr="007666DB" w:rsidRDefault="007666DB" w:rsidP="007666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6DB">
        <w:rPr>
          <w:color w:val="000000"/>
          <w:sz w:val="24"/>
          <w:szCs w:val="24"/>
        </w:rPr>
        <w:t>2) 10 stołów handlowych ST1 mobilnych;</w:t>
      </w:r>
    </w:p>
    <w:p w:rsidR="007666DB" w:rsidRPr="007666DB" w:rsidRDefault="007666DB" w:rsidP="007666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6DB">
        <w:rPr>
          <w:color w:val="000000"/>
          <w:sz w:val="24"/>
          <w:szCs w:val="24"/>
        </w:rPr>
        <w:t>3) 12 stołów handlowych ST2;</w:t>
      </w:r>
    </w:p>
    <w:p w:rsidR="007666DB" w:rsidRPr="007666DB" w:rsidRDefault="007666DB" w:rsidP="007666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6DB">
        <w:rPr>
          <w:color w:val="000000"/>
          <w:sz w:val="24"/>
          <w:szCs w:val="24"/>
        </w:rPr>
        <w:t>4) 284 podestów sosnowych drewnianych o wymiarach: 120 cm</w:t>
      </w:r>
      <w:r w:rsidRPr="007666DB">
        <w:rPr>
          <w:color w:val="000000"/>
          <w:sz w:val="24"/>
          <w:szCs w:val="22"/>
        </w:rPr>
        <w:t xml:space="preserve"> × </w:t>
      </w:r>
      <w:r w:rsidRPr="007666DB">
        <w:rPr>
          <w:color w:val="000000"/>
          <w:sz w:val="24"/>
          <w:szCs w:val="24"/>
        </w:rPr>
        <w:t>80 cm</w:t>
      </w:r>
      <w:r w:rsidRPr="007666DB">
        <w:rPr>
          <w:color w:val="000000"/>
          <w:sz w:val="24"/>
          <w:szCs w:val="22"/>
        </w:rPr>
        <w:t xml:space="preserve"> × </w:t>
      </w:r>
      <w:r w:rsidRPr="007666DB">
        <w:rPr>
          <w:color w:val="000000"/>
          <w:sz w:val="24"/>
          <w:szCs w:val="24"/>
        </w:rPr>
        <w:t>2,8 cm;</w:t>
      </w:r>
    </w:p>
    <w:p w:rsidR="007666DB" w:rsidRPr="007666DB" w:rsidRDefault="007666DB" w:rsidP="007666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66DB">
        <w:rPr>
          <w:color w:val="000000"/>
          <w:sz w:val="24"/>
          <w:szCs w:val="24"/>
        </w:rPr>
        <w:t>5) 33 podestów sosnowych drewnianych o wymiarach: 60 cm</w:t>
      </w:r>
      <w:r w:rsidRPr="007666DB">
        <w:rPr>
          <w:color w:val="000000"/>
          <w:sz w:val="24"/>
          <w:szCs w:val="22"/>
        </w:rPr>
        <w:t xml:space="preserve"> × </w:t>
      </w:r>
      <w:r w:rsidRPr="007666DB">
        <w:rPr>
          <w:color w:val="000000"/>
          <w:sz w:val="24"/>
          <w:szCs w:val="24"/>
        </w:rPr>
        <w:t>80 cm</w:t>
      </w:r>
      <w:r w:rsidRPr="007666DB">
        <w:rPr>
          <w:color w:val="000000"/>
          <w:sz w:val="24"/>
          <w:szCs w:val="22"/>
        </w:rPr>
        <w:t xml:space="preserve"> × </w:t>
      </w:r>
      <w:r w:rsidRPr="007666DB">
        <w:rPr>
          <w:color w:val="000000"/>
          <w:sz w:val="24"/>
          <w:szCs w:val="24"/>
        </w:rPr>
        <w:t>2,8 cm.</w:t>
      </w:r>
    </w:p>
    <w:p w:rsidR="007666DB" w:rsidRDefault="007666DB" w:rsidP="007666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66DB">
        <w:rPr>
          <w:color w:val="000000"/>
          <w:sz w:val="24"/>
          <w:szCs w:val="24"/>
        </w:rPr>
        <w:t xml:space="preserve">2. Wartość wkładu niepieniężnego, o którym mowa w ust. 1, wynosi 621.343,40 zł netto (słownie: sześćset dwadzieścia jeden tysięcy trzysta czterdzieści trzy złote 40/100) </w:t>
      </w:r>
      <w:r w:rsidRPr="007666DB">
        <w:rPr>
          <w:color w:val="000000"/>
          <w:sz w:val="24"/>
          <w:szCs w:val="24"/>
        </w:rPr>
        <w:lastRenderedPageBreak/>
        <w:t>i</w:t>
      </w:r>
      <w:r w:rsidR="00BC2401">
        <w:rPr>
          <w:color w:val="000000"/>
          <w:sz w:val="24"/>
          <w:szCs w:val="24"/>
        </w:rPr>
        <w:t> </w:t>
      </w:r>
      <w:r w:rsidRPr="007666DB">
        <w:rPr>
          <w:color w:val="000000"/>
          <w:sz w:val="24"/>
          <w:szCs w:val="24"/>
        </w:rPr>
        <w:t>została ustalona na podstawie faktury VAT przedstawionej przez głównego wykonawcę zrealizowanej przebudowy Rynku Łazarskiego.</w:t>
      </w:r>
    </w:p>
    <w:p w:rsidR="007666DB" w:rsidRDefault="007666DB" w:rsidP="007666DB">
      <w:pPr>
        <w:spacing w:line="360" w:lineRule="auto"/>
        <w:jc w:val="both"/>
        <w:rPr>
          <w:color w:val="000000"/>
          <w:sz w:val="24"/>
        </w:rPr>
      </w:pPr>
    </w:p>
    <w:p w:rsidR="007666DB" w:rsidRDefault="007666DB" w:rsidP="007666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66DB" w:rsidRDefault="007666DB" w:rsidP="007666DB">
      <w:pPr>
        <w:keepNext/>
        <w:spacing w:line="360" w:lineRule="auto"/>
        <w:rPr>
          <w:color w:val="000000"/>
          <w:sz w:val="24"/>
        </w:rPr>
      </w:pPr>
    </w:p>
    <w:p w:rsidR="007666DB" w:rsidRPr="007666DB" w:rsidRDefault="007666DB" w:rsidP="007666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66DB">
        <w:rPr>
          <w:color w:val="000000"/>
          <w:sz w:val="24"/>
          <w:szCs w:val="24"/>
        </w:rPr>
        <w:t>1. W zamian za wkład niepieniężny, o którym mowa w § 1, Miasto Poznań obejmie w</w:t>
      </w:r>
      <w:r w:rsidR="00BC2401">
        <w:rPr>
          <w:color w:val="000000"/>
          <w:sz w:val="24"/>
          <w:szCs w:val="24"/>
        </w:rPr>
        <w:t> </w:t>
      </w:r>
      <w:r w:rsidRPr="007666DB">
        <w:rPr>
          <w:color w:val="000000"/>
          <w:sz w:val="24"/>
          <w:szCs w:val="24"/>
        </w:rPr>
        <w:t>podwyższonym kapitale zakładowym spółki "Targowiska" Sp. z o.o. 1242 (słownie: jeden tysiąc dwieście czterdzieści dwa) udziały o wartości nominalnej 500 zł (słownie: pięćset złotych) każdy, na łączną kwotę 621.000 zł (słownie: sześćset dwadzieścia jeden tysięcy złotych).</w:t>
      </w:r>
    </w:p>
    <w:p w:rsidR="007666DB" w:rsidRDefault="007666DB" w:rsidP="007666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66DB">
        <w:rPr>
          <w:color w:val="000000"/>
          <w:sz w:val="24"/>
          <w:szCs w:val="24"/>
        </w:rPr>
        <w:t>2. Pozostałą część wkładu niepieniężnego o wartości 343,40 zł (słownie: trzysta czterdzieści trzy złote 40/100) Miasto Poznań przekaże na kapitał zapasowy spółki "Targowiska" sp. z</w:t>
      </w:r>
      <w:r w:rsidR="00BC2401">
        <w:rPr>
          <w:color w:val="000000"/>
          <w:sz w:val="24"/>
          <w:szCs w:val="24"/>
        </w:rPr>
        <w:t> </w:t>
      </w:r>
      <w:r w:rsidRPr="007666DB">
        <w:rPr>
          <w:color w:val="000000"/>
          <w:sz w:val="24"/>
          <w:szCs w:val="24"/>
        </w:rPr>
        <w:t>o.o.</w:t>
      </w:r>
    </w:p>
    <w:p w:rsidR="007666DB" w:rsidRDefault="007666DB" w:rsidP="007666DB">
      <w:pPr>
        <w:spacing w:line="360" w:lineRule="auto"/>
        <w:jc w:val="both"/>
        <w:rPr>
          <w:color w:val="000000"/>
          <w:sz w:val="24"/>
        </w:rPr>
      </w:pPr>
    </w:p>
    <w:p w:rsidR="007666DB" w:rsidRDefault="007666DB" w:rsidP="007666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66DB" w:rsidRDefault="007666DB" w:rsidP="007666DB">
      <w:pPr>
        <w:keepNext/>
        <w:spacing w:line="360" w:lineRule="auto"/>
        <w:rPr>
          <w:color w:val="000000"/>
          <w:sz w:val="24"/>
        </w:rPr>
      </w:pPr>
    </w:p>
    <w:p w:rsidR="007666DB" w:rsidRDefault="007666DB" w:rsidP="007666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66DB">
        <w:rPr>
          <w:color w:val="000000"/>
          <w:sz w:val="24"/>
          <w:szCs w:val="24"/>
        </w:rPr>
        <w:t>Wykonanie zarządzenia powierza się Dyrektorowi Biura Nadzoru Właścicielskiego oraz Zastępcy Dyrektora Biura Koordynacji Projektów i Rewitalizacji Miasta ds. rewitalizacji.</w:t>
      </w:r>
    </w:p>
    <w:p w:rsidR="007666DB" w:rsidRDefault="007666DB" w:rsidP="007666DB">
      <w:pPr>
        <w:spacing w:line="360" w:lineRule="auto"/>
        <w:jc w:val="both"/>
        <w:rPr>
          <w:color w:val="000000"/>
          <w:sz w:val="24"/>
        </w:rPr>
      </w:pPr>
    </w:p>
    <w:p w:rsidR="007666DB" w:rsidRDefault="007666DB" w:rsidP="007666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66DB" w:rsidRDefault="007666DB" w:rsidP="007666DB">
      <w:pPr>
        <w:keepNext/>
        <w:spacing w:line="360" w:lineRule="auto"/>
        <w:rPr>
          <w:color w:val="000000"/>
          <w:sz w:val="24"/>
        </w:rPr>
      </w:pPr>
    </w:p>
    <w:p w:rsidR="007666DB" w:rsidRDefault="007666DB" w:rsidP="007666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66DB">
        <w:rPr>
          <w:color w:val="000000"/>
          <w:sz w:val="24"/>
          <w:szCs w:val="24"/>
        </w:rPr>
        <w:t>Zarządzenie wchodzi w życie z dniem podpisania.</w:t>
      </w:r>
    </w:p>
    <w:p w:rsidR="007666DB" w:rsidRDefault="007666DB" w:rsidP="007666DB">
      <w:pPr>
        <w:spacing w:line="360" w:lineRule="auto"/>
        <w:jc w:val="both"/>
        <w:rPr>
          <w:color w:val="000000"/>
          <w:sz w:val="24"/>
        </w:rPr>
      </w:pPr>
    </w:p>
    <w:p w:rsidR="007666DB" w:rsidRDefault="007666DB" w:rsidP="007666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666DB" w:rsidRPr="007666DB" w:rsidRDefault="007666DB" w:rsidP="007666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666DB" w:rsidRPr="007666DB" w:rsidSect="007666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DB" w:rsidRDefault="007666DB">
      <w:r>
        <w:separator/>
      </w:r>
    </w:p>
  </w:endnote>
  <w:endnote w:type="continuationSeparator" w:id="0">
    <w:p w:rsidR="007666DB" w:rsidRDefault="0076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DB" w:rsidRDefault="007666DB">
      <w:r>
        <w:separator/>
      </w:r>
    </w:p>
  </w:footnote>
  <w:footnote w:type="continuationSeparator" w:id="0">
    <w:p w:rsidR="007666DB" w:rsidRDefault="0076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2r."/>
    <w:docVar w:name="AktNr" w:val="646/2022/P"/>
    <w:docVar w:name="Sprawa" w:val="wniesienia przez Miasto Poznań wkładu niepieniężnego do spółki &quot;Targowiska&quot; Sp. z o.o. w postaci prawa własności stołów handlowych i podestów. "/>
  </w:docVars>
  <w:rsids>
    <w:rsidRoot w:val="007666D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66D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2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381</Words>
  <Characters>2165</Characters>
  <Application>Microsoft Office Word</Application>
  <DocSecurity>0</DocSecurity>
  <Lines>61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2022-08-24T11:07:00Z</dcterms:created>
  <dcterms:modified xsi:type="dcterms:W3CDTF">2022-08-24T11:07:00Z</dcterms:modified>
</cp:coreProperties>
</file>