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1752">
              <w:rPr>
                <w:b/>
              </w:rPr>
              <w:fldChar w:fldCharType="separate"/>
            </w:r>
            <w:r w:rsidR="00ED1752">
              <w:rPr>
                <w:b/>
              </w:rPr>
              <w:t>zarządzenie w sprawie Komisji ds. Opiniowania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1752" w:rsidRDefault="00FA63B5" w:rsidP="00ED1752">
      <w:pPr>
        <w:spacing w:line="360" w:lineRule="auto"/>
        <w:jc w:val="both"/>
      </w:pPr>
      <w:bookmarkStart w:id="2" w:name="z1"/>
      <w:bookmarkEnd w:id="2"/>
    </w:p>
    <w:p w:rsidR="00ED1752" w:rsidRPr="00ED1752" w:rsidRDefault="00ED1752" w:rsidP="00ED17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752">
        <w:rPr>
          <w:color w:val="000000"/>
        </w:rPr>
        <w:t>Zgodnie z § 12 ust. 2 uchwały Nr XIX/322/VIII/2019 Rady Miasta Poznania z dnia 19 listopada 2019 r. w sprawie zasad wynajmowania lokali wchodzących w skład mieszkaniowego zasobu Miasta Poznania (ze zmianami) Prezydent Miasta Poznania określa skład osobowy i zakres działania Komisji ds. Opiniowania List.</w:t>
      </w:r>
    </w:p>
    <w:p w:rsidR="00ED1752" w:rsidRPr="00ED1752" w:rsidRDefault="00ED1752" w:rsidP="00ED17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752">
        <w:rPr>
          <w:color w:val="000000"/>
        </w:rPr>
        <w:t>W związku ze zmianą struktury organizacyjnej Biura Spraw Lokalowych dokonano zmiany nazwy stanowiska Pełnomocnika Prezydenta Miasta Poznania ds. Interwencji Mieszkaniowych na Pełnomocnika Prezydenta Miasta Poznania ds. Ochrony Praw Lokatorów i Projektów Mieszkaniowych.</w:t>
      </w:r>
    </w:p>
    <w:p w:rsidR="00ED1752" w:rsidRDefault="00ED1752" w:rsidP="00ED1752">
      <w:pPr>
        <w:spacing w:line="360" w:lineRule="auto"/>
        <w:jc w:val="both"/>
        <w:rPr>
          <w:color w:val="000000"/>
        </w:rPr>
      </w:pPr>
      <w:r w:rsidRPr="00ED1752">
        <w:rPr>
          <w:color w:val="000000"/>
        </w:rPr>
        <w:t>Mając powyższe na względzie, wydanie zarządzenia jest uzasadnione.</w:t>
      </w:r>
    </w:p>
    <w:p w:rsidR="00ED1752" w:rsidRDefault="00ED1752" w:rsidP="00ED1752">
      <w:pPr>
        <w:spacing w:line="360" w:lineRule="auto"/>
        <w:jc w:val="both"/>
      </w:pPr>
    </w:p>
    <w:p w:rsidR="00ED1752" w:rsidRDefault="00ED1752" w:rsidP="00ED1752">
      <w:pPr>
        <w:keepNext/>
        <w:spacing w:line="360" w:lineRule="auto"/>
        <w:jc w:val="center"/>
      </w:pPr>
      <w:r>
        <w:t>p.o. ZASTĘPCZYNI DYREKTORKI</w:t>
      </w:r>
    </w:p>
    <w:p w:rsidR="00ED1752" w:rsidRDefault="00ED1752" w:rsidP="00ED1752">
      <w:pPr>
        <w:keepNext/>
        <w:spacing w:line="360" w:lineRule="auto"/>
        <w:jc w:val="center"/>
      </w:pPr>
      <w:r>
        <w:t>BIURA SPRAW LOKALOWYCH</w:t>
      </w:r>
    </w:p>
    <w:p w:rsidR="00ED1752" w:rsidRPr="00ED1752" w:rsidRDefault="00ED1752" w:rsidP="00ED1752">
      <w:pPr>
        <w:keepNext/>
        <w:spacing w:line="360" w:lineRule="auto"/>
        <w:jc w:val="center"/>
      </w:pPr>
      <w:r>
        <w:t>(-) Dobrosława Janas</w:t>
      </w:r>
    </w:p>
    <w:sectPr w:rsidR="00ED1752" w:rsidRPr="00ED1752" w:rsidSect="00ED17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52" w:rsidRDefault="00ED1752">
      <w:r>
        <w:separator/>
      </w:r>
    </w:p>
  </w:endnote>
  <w:endnote w:type="continuationSeparator" w:id="0">
    <w:p w:rsidR="00ED1752" w:rsidRDefault="00ED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52" w:rsidRDefault="00ED1752">
      <w:r>
        <w:separator/>
      </w:r>
    </w:p>
  </w:footnote>
  <w:footnote w:type="continuationSeparator" w:id="0">
    <w:p w:rsidR="00ED1752" w:rsidRDefault="00ED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misji ds. Opiniowania List."/>
  </w:docVars>
  <w:rsids>
    <w:rsidRoot w:val="00ED1752"/>
    <w:rsid w:val="000607A3"/>
    <w:rsid w:val="00191992"/>
    <w:rsid w:val="001B1D53"/>
    <w:rsid w:val="002946C5"/>
    <w:rsid w:val="002C29F3"/>
    <w:rsid w:val="008C68E6"/>
    <w:rsid w:val="00A31E5A"/>
    <w:rsid w:val="00AA04BE"/>
    <w:rsid w:val="00AC4582"/>
    <w:rsid w:val="00B35496"/>
    <w:rsid w:val="00B76696"/>
    <w:rsid w:val="00CD2456"/>
    <w:rsid w:val="00ED17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115</Words>
  <Characters>776</Characters>
  <Application>Microsoft Office Word</Application>
  <DocSecurity>0</DocSecurity>
  <Lines>23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2022-08-26T12:07:00Z</dcterms:created>
  <dcterms:modified xsi:type="dcterms:W3CDTF">2022-08-26T12:07:00Z</dcterms:modified>
</cp:coreProperties>
</file>