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1000">
          <w:t>654/2022/P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1000">
        <w:rPr>
          <w:b/>
          <w:sz w:val="28"/>
        </w:rPr>
        <w:fldChar w:fldCharType="separate"/>
      </w:r>
      <w:r w:rsidR="00361000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1000">
              <w:rPr>
                <w:b/>
                <w:sz w:val="24"/>
                <w:szCs w:val="24"/>
              </w:rPr>
              <w:fldChar w:fldCharType="separate"/>
            </w:r>
            <w:r w:rsidR="00361000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1000" w:rsidP="003610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1000">
        <w:rPr>
          <w:color w:val="000000"/>
          <w:sz w:val="24"/>
          <w:szCs w:val="24"/>
        </w:rPr>
        <w:t>Na podstawie art. 30 ust. 1 ustawy z dnia 8 marca 1990 r. o samorządzie gminnym (t.j. Dz. U. z 2022 r. poz. 559 z późn. zm.) oraz  uchwały Nr XX/359/VIII/2019 Rady Miasta Poznania z</w:t>
      </w:r>
      <w:r w:rsidR="004D46EB">
        <w:rPr>
          <w:color w:val="000000"/>
          <w:sz w:val="24"/>
          <w:szCs w:val="24"/>
        </w:rPr>
        <w:t> </w:t>
      </w:r>
      <w:r w:rsidRPr="00361000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(t.j. Dz. U. Woj. Wlkp. z 2021 r. poz. 3474) zarządza się, co następuje:</w:t>
      </w:r>
    </w:p>
    <w:p w:rsidR="00361000" w:rsidRDefault="00361000" w:rsidP="00361000">
      <w:pPr>
        <w:spacing w:line="360" w:lineRule="auto"/>
        <w:jc w:val="both"/>
        <w:rPr>
          <w:sz w:val="24"/>
        </w:rPr>
      </w:pPr>
    </w:p>
    <w:p w:rsidR="00361000" w:rsidRDefault="00361000" w:rsidP="00361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1000" w:rsidRDefault="00361000" w:rsidP="00361000">
      <w:pPr>
        <w:keepNext/>
        <w:spacing w:line="360" w:lineRule="auto"/>
        <w:rPr>
          <w:color w:val="000000"/>
          <w:sz w:val="24"/>
        </w:rPr>
      </w:pPr>
    </w:p>
    <w:p w:rsidR="00361000" w:rsidRDefault="00361000" w:rsidP="003610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1000">
        <w:rPr>
          <w:color w:val="000000"/>
          <w:sz w:val="24"/>
          <w:szCs w:val="24"/>
        </w:rPr>
        <w:t>Ustala się na okres od 1 września 2022 r. do 31 grudnia 2022 r. dodatki motywacyjne dla dyrektorów przedszkoli, szkół i placówek według treści załącznika do zarządzenia.</w:t>
      </w:r>
    </w:p>
    <w:p w:rsidR="00361000" w:rsidRDefault="00361000" w:rsidP="00361000">
      <w:pPr>
        <w:spacing w:line="360" w:lineRule="auto"/>
        <w:jc w:val="both"/>
        <w:rPr>
          <w:color w:val="000000"/>
          <w:sz w:val="24"/>
        </w:rPr>
      </w:pPr>
    </w:p>
    <w:p w:rsidR="00361000" w:rsidRDefault="00361000" w:rsidP="00361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1000" w:rsidRDefault="00361000" w:rsidP="00361000">
      <w:pPr>
        <w:keepNext/>
        <w:spacing w:line="360" w:lineRule="auto"/>
        <w:rPr>
          <w:color w:val="000000"/>
          <w:sz w:val="24"/>
        </w:rPr>
      </w:pPr>
    </w:p>
    <w:p w:rsidR="00361000" w:rsidRDefault="00361000" w:rsidP="003610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1000">
        <w:rPr>
          <w:color w:val="000000"/>
          <w:sz w:val="24"/>
          <w:szCs w:val="24"/>
        </w:rPr>
        <w:t>Wykonanie zarządzenia powierza się dyrektorowi Wydziału Oświaty.</w:t>
      </w:r>
    </w:p>
    <w:p w:rsidR="00361000" w:rsidRDefault="00361000" w:rsidP="00361000">
      <w:pPr>
        <w:spacing w:line="360" w:lineRule="auto"/>
        <w:jc w:val="both"/>
        <w:rPr>
          <w:color w:val="000000"/>
          <w:sz w:val="24"/>
        </w:rPr>
      </w:pPr>
    </w:p>
    <w:p w:rsidR="00361000" w:rsidRDefault="00361000" w:rsidP="00361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1000" w:rsidRDefault="00361000" w:rsidP="00361000">
      <w:pPr>
        <w:keepNext/>
        <w:spacing w:line="360" w:lineRule="auto"/>
        <w:rPr>
          <w:color w:val="000000"/>
          <w:sz w:val="24"/>
        </w:rPr>
      </w:pPr>
    </w:p>
    <w:p w:rsidR="00361000" w:rsidRDefault="00361000" w:rsidP="003610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1000">
        <w:rPr>
          <w:color w:val="000000"/>
          <w:sz w:val="24"/>
          <w:szCs w:val="24"/>
        </w:rPr>
        <w:t>Zarządzenie wchodzi w życie z dniem podpisania.</w:t>
      </w:r>
    </w:p>
    <w:p w:rsidR="00361000" w:rsidRDefault="00361000" w:rsidP="00361000">
      <w:pPr>
        <w:spacing w:line="360" w:lineRule="auto"/>
        <w:jc w:val="both"/>
        <w:rPr>
          <w:color w:val="000000"/>
          <w:sz w:val="24"/>
        </w:rPr>
      </w:pPr>
    </w:p>
    <w:p w:rsidR="00361000" w:rsidRDefault="00361000" w:rsidP="00361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1000" w:rsidRDefault="00361000" w:rsidP="00361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1000" w:rsidRPr="00361000" w:rsidRDefault="00361000" w:rsidP="00361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1000" w:rsidRPr="00361000" w:rsidSect="003610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00" w:rsidRDefault="00361000">
      <w:r>
        <w:separator/>
      </w:r>
    </w:p>
  </w:endnote>
  <w:endnote w:type="continuationSeparator" w:id="0">
    <w:p w:rsidR="00361000" w:rsidRDefault="0036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00" w:rsidRDefault="00361000">
      <w:r>
        <w:separator/>
      </w:r>
    </w:p>
  </w:footnote>
  <w:footnote w:type="continuationSeparator" w:id="0">
    <w:p w:rsidR="00361000" w:rsidRDefault="0036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54/2022/P"/>
    <w:docVar w:name="Sprawa" w:val="ustalenia dodatków motywacyjnych dla dyrektorów szkół i placówek, dla których organem prowadzącym jest Miasto Poznań."/>
  </w:docVars>
  <w:rsids>
    <w:rsidRoot w:val="00361000"/>
    <w:rsid w:val="00072485"/>
    <w:rsid w:val="000C07FF"/>
    <w:rsid w:val="000E2E12"/>
    <w:rsid w:val="00167A3B"/>
    <w:rsid w:val="002C4925"/>
    <w:rsid w:val="00361000"/>
    <w:rsid w:val="003679C6"/>
    <w:rsid w:val="00373368"/>
    <w:rsid w:val="00451FF2"/>
    <w:rsid w:val="004C5AE8"/>
    <w:rsid w:val="004D46E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9F21A-4C8F-4130-A37B-D7BF714D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175</Words>
  <Characters>932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2022-08-29T08:35:00Z</dcterms:created>
  <dcterms:modified xsi:type="dcterms:W3CDTF">2022-08-29T08:35:00Z</dcterms:modified>
</cp:coreProperties>
</file>