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3ACF">
          <w:t>664/2022/P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3ACF">
        <w:rPr>
          <w:b/>
          <w:sz w:val="28"/>
        </w:rPr>
        <w:fldChar w:fldCharType="separate"/>
      </w:r>
      <w:r w:rsidR="00233ACF">
        <w:rPr>
          <w:b/>
          <w:sz w:val="28"/>
        </w:rPr>
        <w:t>30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3ACF">
              <w:rPr>
                <w:b/>
                <w:sz w:val="24"/>
                <w:szCs w:val="24"/>
              </w:rPr>
              <w:fldChar w:fldCharType="separate"/>
            </w:r>
            <w:r w:rsidR="00233ACF">
              <w:rPr>
                <w:b/>
                <w:sz w:val="24"/>
                <w:szCs w:val="24"/>
              </w:rPr>
              <w:t>powołania Komisji ws.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3ACF" w:rsidP="00233AC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3ACF">
        <w:rPr>
          <w:color w:val="000000"/>
          <w:sz w:val="24"/>
        </w:rPr>
        <w:t xml:space="preserve">Na podstawie </w:t>
      </w:r>
      <w:r w:rsidRPr="00233ACF">
        <w:rPr>
          <w:color w:val="000000"/>
          <w:sz w:val="24"/>
          <w:szCs w:val="24"/>
        </w:rPr>
        <w:t>art. 30 ust. 1 ustawy z dnia 8 marca 1990 r. o samorządzie gminnym (t.j. Dz. U. z 2022 r. poz. 559 ze zm.), w związku z § 6 zarządzenia Nr 872/2019/P Prezydenta Miasta Poznania z dnia 31 października 2019 r. w sprawie programu „Najem socjalny lokali ze wsparciem”</w:t>
      </w:r>
      <w:r w:rsidRPr="00233ACF">
        <w:rPr>
          <w:color w:val="FF0000"/>
          <w:sz w:val="24"/>
          <w:szCs w:val="24"/>
        </w:rPr>
        <w:t xml:space="preserve"> </w:t>
      </w:r>
      <w:r w:rsidRPr="00233ACF">
        <w:rPr>
          <w:color w:val="000000"/>
          <w:sz w:val="24"/>
          <w:szCs w:val="24"/>
        </w:rPr>
        <w:t>zarządza się, co następuje:</w:t>
      </w:r>
    </w:p>
    <w:p w:rsidR="00233ACF" w:rsidRDefault="00233ACF" w:rsidP="00233ACF">
      <w:pPr>
        <w:spacing w:line="360" w:lineRule="auto"/>
        <w:jc w:val="both"/>
        <w:rPr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3ACF">
        <w:rPr>
          <w:color w:val="000000"/>
          <w:sz w:val="24"/>
          <w:szCs w:val="24"/>
        </w:rPr>
        <w:t>1. Powołuje się Komisję ws. najmu socjalnego lokali ze wsparciem, zwaną dalej Komisją, w</w:t>
      </w:r>
      <w:r w:rsidR="005B4D9E">
        <w:rPr>
          <w:color w:val="000000"/>
          <w:sz w:val="24"/>
          <w:szCs w:val="24"/>
        </w:rPr>
        <w:t> </w:t>
      </w:r>
      <w:r w:rsidRPr="00233ACF">
        <w:rPr>
          <w:color w:val="000000"/>
          <w:sz w:val="24"/>
          <w:szCs w:val="24"/>
        </w:rPr>
        <w:t>składzie: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1) Dobrosława Janas – Przewodnicząca Komisji, Biuro Spraw Lokalowych;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2) Paulina Drzewiecka – Zastępca Przewodniczącej, Biuro Spraw Lokalowych;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3) Anna Czyżycka – Sekretarz Komisji, Biuro Spraw Lokalowych;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4) Małgorzata Kudlińska – członek Komisji, Biuro Spraw Lokalowych;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5) Maria Sadowska-Pawlak – członek Komisji, Fundacja Pomocy Wzajemnej „Barka”;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6) Katarzyna Majer – członek Komisji, Stowarzyszenie Osób i Rodzin na rzecz Zdrowia Psychicznego „Zrozumieć i Pomóc”;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7) Anna Michalak – członek Komisji, Caritas Archidiecezji Poznańskiej;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8) Krystyna Dorsz – członek Komisji, Przedsiębiorstwo Społeczne Diakonijna Spółka Zatrudnienia sp. z o.o.;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9) Anna Cąkała – członek Komisji, Przedsiębiorstwo Społeczne Diakonijna Spółka Zatrudnienia sp. z o.o.;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10) Anastazja Wieczorek-Molga – członek Komisji, Wielkopolskie Stowarzyszenie Lokatorów;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11) Joanna Górecka – członek Komisji, Stowarzyszenie MONAR;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lastRenderedPageBreak/>
        <w:t>12) Beata Benyskiewicz – członek Komisji, Stowarzyszenie Pogotowie Społeczne;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13) Zbigniew Popadiuk – członek Komisji, Stowarzyszenie Pogotowie Społeczne;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14) Agnieszka Awzan-Spychalska – członek Komisji, Poznańskie Centrum Świadczeń;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15) Beata Samul – członek Komisji, Poznańskie Centrum Świadczeń;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16) Tomasz Gawrysiak – członek Komisji, Zarząd Komunalnych Zasobów Lokalowych sp. z o.o.;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17) Ewelina Wawrzyniak – członek Komisji, Zarząd Komunalnych Zasobów Lokalowych sp. z o.o.;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18) Małgorzata Szymańska-Biernat – członek Komisji, Miejski Ośrodek Pomocy Rodzinie;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19) Monika Królik – członek Komisji, Miejski Ośrodek Pomocy Rodzinie;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20) Piotr Wachowiak – członek Komisji, Ośrodek dla Bezdomnych nr 1 w Poznaniu;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21) Kinga Urbaniak – członek Komisji, Miejskie Centrum Interwencji Kryzysowej;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22) Karolina Piotrowska – członek Komisji, Fundacja Inicjowania Rozwoju Społecznego.</w:t>
      </w:r>
    </w:p>
    <w:p w:rsidR="00233ACF" w:rsidRDefault="00233ACF" w:rsidP="00233A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Komisja działa w celu i w granicach wynikających z zasad programu, określonych w</w:t>
      </w:r>
      <w:r w:rsidR="005B4D9E">
        <w:rPr>
          <w:color w:val="000000"/>
          <w:sz w:val="24"/>
          <w:szCs w:val="24"/>
        </w:rPr>
        <w:t> </w:t>
      </w:r>
      <w:r w:rsidRPr="00233ACF">
        <w:rPr>
          <w:color w:val="000000"/>
          <w:sz w:val="24"/>
          <w:szCs w:val="24"/>
        </w:rPr>
        <w:t>zarządzeniu Nr 872/2019/P Prezydenta Miasta Poznania z dnia 31 października 2019 r. w sprawie programu „Najem socjalny lokali ze wsparciem”.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3ACF">
        <w:rPr>
          <w:color w:val="000000"/>
          <w:sz w:val="24"/>
          <w:szCs w:val="24"/>
        </w:rPr>
        <w:t>1. Zadaniem członków Komisji jest wskazywanie potencjalnych uczestników programu „Najem socjalny lokali ze wsparciem” spośród osób oczekujących wsparcia w obszarze pomocy społecznej i uprawnionych do najmu socjalnego lokalu na podstawie ustalanej odrębnym zarządzeniem Prezydenta Miasta Poznania listy osób uprawnionych do najmu socjalnego lub niezrealizowanego wyroku sądowego.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Kworum niezbędne do prowadzenia obrad Komisji wynosi co najmniej połowę członków Komisji.</w:t>
      </w:r>
    </w:p>
    <w:p w:rsidR="00233ACF" w:rsidRDefault="00233ACF" w:rsidP="00233A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3. Członkowie Komisji dokonują wyboru potencjalnych uczestników programu drogą głosowania, zwykłą większością głosów.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3ACF">
        <w:rPr>
          <w:color w:val="000000"/>
          <w:sz w:val="24"/>
          <w:szCs w:val="24"/>
        </w:rPr>
        <w:t>1. Pracą Komisji kieruje Przewodnicząca lub Zastępca Przewodniczącej.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Przewodnicząca Komisji zobowiązana jest do: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lastRenderedPageBreak/>
        <w:t>1) informowania członków Komisji o obowiązujących przepisach w zakresie udzielania pomocy mieszkaniowej;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2) zaopatrzenia członków Komisji w akty prawne niezbędne do wypełnienia jej obowiązków.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3. Komisję zwołuje i prowadzi Zastępca Przewodniczącej.</w:t>
      </w:r>
    </w:p>
    <w:p w:rsidR="00233ACF" w:rsidRDefault="00233ACF" w:rsidP="00233A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4. Posiedzenia Komisji zwoływane są według potrzeb, a w szczególności w przypadku zwolnienia lokali i konieczności ich zasiedlenia lub w przypadku złożenia wniosków osób zainteresowanych udziałem w programie.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3ACF">
        <w:rPr>
          <w:color w:val="000000"/>
          <w:sz w:val="24"/>
          <w:szCs w:val="24"/>
        </w:rPr>
        <w:t>1. Zastępca Przewodniczącej Komisji powiadamia członków Komisji o posiedzeniu Komisji co najmniej 7 dni przed jej planowanym posiedzeniem.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Powiadomienie odbywa się w formie wiadomości e-mail przesyłanej na adresy podane przez członków Komisji.</w:t>
      </w:r>
    </w:p>
    <w:p w:rsidR="00233ACF" w:rsidRDefault="00233ACF" w:rsidP="00233A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3. Członkowie Komisji są zobowiązani do potwierdzenia swojego uczestnictwa w spotkaniu w terminie oznaczonym w powiadomieniu.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3ACF">
        <w:rPr>
          <w:color w:val="000000"/>
          <w:sz w:val="24"/>
          <w:szCs w:val="24"/>
        </w:rPr>
        <w:t>1. Z każdego posiedzenia Komisji Sekretarz Komisji sporządza protokół.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Protokół posiedzenia Komisji zostaje przekazany do Zarządu Komunalnych Zasobów Lokalowych sp. z o.o. w terminie 7 dni od dnia posiedzenia Komisji, w celu realizacji postanowień Komisji.</w:t>
      </w:r>
    </w:p>
    <w:p w:rsidR="00233ACF" w:rsidRDefault="00233ACF" w:rsidP="00233A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3. Protokół jest podpisywany przez Przewodniczącą oraz Sekretarza Komisji.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33ACF">
        <w:rPr>
          <w:color w:val="000000"/>
          <w:sz w:val="24"/>
          <w:szCs w:val="24"/>
        </w:rPr>
        <w:t>1. Obsługę administracyjną i biurową obrad Komisji sprawuje Oddział Projektów Mieszkaniowych w Biurze Spraw Lokalowych.</w:t>
      </w:r>
    </w:p>
    <w:p w:rsidR="00233ACF" w:rsidRDefault="00233ACF" w:rsidP="00233A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Dokumentacja dotycząca prac Komisji jest przechowywana przez Oddział Projektów Mieszkaniowych w Biurze Spraw Lokalowych.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33ACF">
        <w:rPr>
          <w:color w:val="000000"/>
          <w:sz w:val="24"/>
          <w:szCs w:val="24"/>
        </w:rPr>
        <w:t>1. Na podstawie art. 29 rozporządzenia Parlamentu Europejskiego i Rady (UE) 2016/679 z</w:t>
      </w:r>
      <w:r w:rsidR="005B4D9E">
        <w:rPr>
          <w:color w:val="000000"/>
          <w:sz w:val="24"/>
          <w:szCs w:val="24"/>
        </w:rPr>
        <w:t> </w:t>
      </w:r>
      <w:r w:rsidRPr="00233ACF">
        <w:rPr>
          <w:color w:val="000000"/>
          <w:sz w:val="24"/>
          <w:szCs w:val="24"/>
        </w:rPr>
        <w:t>dnia 27 kwietnia 2016 r. w sprawie ochrony osób fizycznych w związku z</w:t>
      </w:r>
      <w:r w:rsidR="005B4D9E">
        <w:rPr>
          <w:color w:val="000000"/>
          <w:sz w:val="24"/>
          <w:szCs w:val="24"/>
        </w:rPr>
        <w:t> </w:t>
      </w:r>
      <w:r w:rsidRPr="00233ACF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wskazywanie potencjalnych najemców w ramach realizacji programu "Najem socjalny lokali ze wsparciem".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2. Jednocześnie, wraz z nadanym upoważnieniem, członkowie Komisji zobowiązani są do: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1) przetwarzania danych osobowych zgodnie z nadanym upoważnieniem;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3) zachowania w tajemnicy danych osobowych, jak również innych informacji chronionych na podstawie przepisów prawa oraz zachowania w tajemnicy sposobów ich zabezpieczania, także po wygaśnięciu członkostwa w Komisji;</w:t>
      </w:r>
    </w:p>
    <w:p w:rsidR="00233ACF" w:rsidRPr="00233ACF" w:rsidRDefault="00233ACF" w:rsidP="00233A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3ACF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Default="00233ACF" w:rsidP="00233AC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33ACF">
        <w:rPr>
          <w:color w:val="000000"/>
          <w:sz w:val="24"/>
          <w:szCs w:val="24"/>
        </w:rPr>
        <w:t>Traci moc zarządzenie Nr 107/2020/P Prezydenta Miasta Poznania z dnia 13 lutego 2020 r. w</w:t>
      </w:r>
      <w:r w:rsidR="005B4D9E">
        <w:rPr>
          <w:color w:val="000000"/>
          <w:sz w:val="24"/>
          <w:szCs w:val="24"/>
        </w:rPr>
        <w:t> </w:t>
      </w:r>
      <w:r w:rsidRPr="00233ACF">
        <w:rPr>
          <w:color w:val="000000"/>
          <w:sz w:val="24"/>
          <w:szCs w:val="24"/>
        </w:rPr>
        <w:t>sprawie powołania Komisji ws. najmu socjalnego lokali ze wsparciem, zmienione zarządzeniami Nr 305/2020/P z dnia 27 kwietnia 2020 r., Nr 648/2020/P z dnia 26 sierpnia 2020 r., Nr 270/2021/P z dnia 23 marca 2021 r. oraz Nr 476/2021/P z dnia 8 czerwca 2021 r.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Default="00233ACF" w:rsidP="00233AC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33ACF">
        <w:rPr>
          <w:color w:val="000000"/>
          <w:sz w:val="24"/>
          <w:szCs w:val="24"/>
        </w:rPr>
        <w:t>Wykonanie zarządzenia powierza się Dyrektorowi Biura Spraw Lokalowych.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233ACF" w:rsidRDefault="00233ACF" w:rsidP="00233ACF">
      <w:pPr>
        <w:keepNext/>
        <w:spacing w:line="360" w:lineRule="auto"/>
        <w:rPr>
          <w:color w:val="000000"/>
          <w:sz w:val="24"/>
        </w:rPr>
      </w:pPr>
    </w:p>
    <w:p w:rsidR="00233ACF" w:rsidRDefault="00233ACF" w:rsidP="00233AC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233ACF">
        <w:rPr>
          <w:color w:val="000000"/>
          <w:sz w:val="24"/>
          <w:szCs w:val="24"/>
        </w:rPr>
        <w:t>Zarządzenie wchodzi w życie z dniem podpisania.</w:t>
      </w:r>
    </w:p>
    <w:p w:rsidR="00233ACF" w:rsidRDefault="00233ACF" w:rsidP="00233ACF">
      <w:pPr>
        <w:spacing w:line="360" w:lineRule="auto"/>
        <w:jc w:val="both"/>
        <w:rPr>
          <w:color w:val="000000"/>
          <w:sz w:val="24"/>
        </w:rPr>
      </w:pPr>
    </w:p>
    <w:p w:rsidR="00233ACF" w:rsidRDefault="00233ACF" w:rsidP="00233A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3ACF" w:rsidRDefault="00233ACF" w:rsidP="00233A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33ACF" w:rsidRPr="00233ACF" w:rsidRDefault="00233ACF" w:rsidP="00233A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3ACF" w:rsidRPr="00233ACF" w:rsidSect="00233A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CF" w:rsidRDefault="00233ACF">
      <w:r>
        <w:separator/>
      </w:r>
    </w:p>
  </w:endnote>
  <w:endnote w:type="continuationSeparator" w:id="0">
    <w:p w:rsidR="00233ACF" w:rsidRDefault="0023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CF" w:rsidRDefault="00233ACF">
      <w:r>
        <w:separator/>
      </w:r>
    </w:p>
  </w:footnote>
  <w:footnote w:type="continuationSeparator" w:id="0">
    <w:p w:rsidR="00233ACF" w:rsidRDefault="0023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2r."/>
    <w:docVar w:name="AktNr" w:val="664/2022/P"/>
    <w:docVar w:name="Sprawa" w:val="powołania Komisji ws. najmu socjalnego lokali ze wsparciem."/>
  </w:docVars>
  <w:rsids>
    <w:rsidRoot w:val="00233ACF"/>
    <w:rsid w:val="00072485"/>
    <w:rsid w:val="000C07FF"/>
    <w:rsid w:val="000E2E12"/>
    <w:rsid w:val="00167A3B"/>
    <w:rsid w:val="00233AC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D9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F2972-1072-405F-A9AB-8D8163A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895</Words>
  <Characters>5764</Characters>
  <Application>Microsoft Office Word</Application>
  <DocSecurity>0</DocSecurity>
  <Lines>144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2022-08-30T08:58:00Z</dcterms:created>
  <dcterms:modified xsi:type="dcterms:W3CDTF">2022-08-30T08:58:00Z</dcterms:modified>
</cp:coreProperties>
</file>