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14FE">
              <w:rPr>
                <w:b/>
              </w:rPr>
              <w:fldChar w:fldCharType="separate"/>
            </w:r>
            <w:r w:rsidR="009114FE">
              <w:rPr>
                <w:b/>
              </w:rPr>
              <w:t>nieodpłatnego przekazania na rzecz Miasta Poznania nieruchomości położonej w Poznaniu w rejonie ulic Karpiej i Sielawy.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14FE" w:rsidRDefault="00FA63B5" w:rsidP="009114FE">
      <w:pPr>
        <w:spacing w:line="360" w:lineRule="auto"/>
        <w:jc w:val="both"/>
      </w:pPr>
      <w:bookmarkStart w:id="2" w:name="z1"/>
      <w:bookmarkEnd w:id="2"/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t>Nieruchomość położona w Poznaniu, w rejonie ulic Karpiej i Sielawy, oznaczona w ewidencji gruntów: obręb Naramowice, arkusz mapy 11, działka nr 29/111 o pow. 4381 m</w:t>
      </w:r>
      <w:r w:rsidRPr="009114FE">
        <w:rPr>
          <w:color w:val="000000"/>
          <w:szCs w:val="20"/>
          <w:vertAlign w:val="superscript"/>
        </w:rPr>
        <w:t>2</w:t>
      </w:r>
      <w:r w:rsidRPr="009114FE">
        <w:rPr>
          <w:color w:val="000000"/>
          <w:szCs w:val="20"/>
        </w:rPr>
        <w:t>, dla której prowadzona jest księga wieczysta PO1P/00249243/6, stanowi własność osoby prawnej.</w:t>
      </w:r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t>Działka nr 29/111 bez zabudowy kubaturowej, częściowo utwardzona nawierzchnią z kostki brukowej. Pozostała część porośnięta niepielęgnowaną, zachwaszczoną roślinnością trawiastą, pojedynczymi krzewami i drzewami z samosiewu.</w:t>
      </w:r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t>Działka nr 29/111 przeznaczona jest w miejscowym planie zagospodarowania przestrzennego obszaru Naramowice – ul. Karpia w Poznaniu w części pod drogę publiczną o symbolu 4KD-L oraz w części pod funkcje zieleni urządzonej – parki, zieleńce o symbolu 3ZP.</w:t>
      </w:r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t>Wartość nieruchomości określona w operacie szacunkowym z dnia 17 lutego 2022 roku wynosi</w:t>
      </w:r>
      <w:r w:rsidRPr="009114FE">
        <w:rPr>
          <w:color w:val="000000"/>
          <w:szCs w:val="22"/>
        </w:rPr>
        <w:t xml:space="preserve"> </w:t>
      </w:r>
      <w:r w:rsidRPr="009114FE">
        <w:rPr>
          <w:color w:val="000000"/>
          <w:szCs w:val="20"/>
        </w:rPr>
        <w:t>1 111 943,00 zł (słownie: jeden milion sto jedenaście tysięcy dziewięćset czterdzieści trzy złote 00/100), w tym wartość gruntu wynosi 1 062 560,00 zł, a wartość nakładów 49 383,00 zł. Podana wartość rynkowa stanowi wartość netto, nie zawiera opłat i podatków, w</w:t>
      </w:r>
      <w:r w:rsidR="00F30FAE">
        <w:rPr>
          <w:color w:val="000000"/>
          <w:szCs w:val="20"/>
        </w:rPr>
        <w:t> </w:t>
      </w:r>
      <w:r w:rsidRPr="009114FE">
        <w:rPr>
          <w:color w:val="000000"/>
          <w:szCs w:val="20"/>
        </w:rPr>
        <w:t>szczególności podatku VAT.</w:t>
      </w:r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9114FE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 </w:t>
      </w:r>
      <w:r w:rsidRPr="009114FE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przekazania na rzecz Miasta Poznania.</w:t>
      </w:r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lastRenderedPageBreak/>
        <w:t>Nabycie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F30FAE">
        <w:rPr>
          <w:color w:val="000000"/>
          <w:szCs w:val="20"/>
        </w:rPr>
        <w:t> </w:t>
      </w:r>
      <w:r w:rsidRPr="009114FE">
        <w:rPr>
          <w:color w:val="000000"/>
          <w:szCs w:val="20"/>
        </w:rPr>
        <w:t xml:space="preserve">drogi wodne, budowa, utrzymywanie oraz wykonywanie robót budowlanych tych dróg, obiektów i urządzeń transportu publicznego. </w:t>
      </w:r>
    </w:p>
    <w:p w:rsidR="009114FE" w:rsidRPr="009114FE" w:rsidRDefault="009114FE" w:rsidP="009114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t>Ponadto nabycie wpisuje się w zadania własne gminy, do których m.in. należy zaspokajanie zbiorowych potrzeb wspólnoty, w szczególności obejmujących sprawy zieleni gminnej i</w:t>
      </w:r>
      <w:r w:rsidR="00F30FAE">
        <w:rPr>
          <w:color w:val="000000"/>
          <w:szCs w:val="20"/>
        </w:rPr>
        <w:t> </w:t>
      </w:r>
      <w:r w:rsidRPr="009114FE">
        <w:rPr>
          <w:color w:val="000000"/>
          <w:szCs w:val="20"/>
        </w:rPr>
        <w:t>zadrzewień określonych w treści art. 7 ust. 1 pkt 12 ustawy z dnia 8 marca 1990 r. o</w:t>
      </w:r>
      <w:r w:rsidR="00F30FAE">
        <w:rPr>
          <w:color w:val="000000"/>
          <w:szCs w:val="20"/>
        </w:rPr>
        <w:t> </w:t>
      </w:r>
      <w:r w:rsidRPr="009114FE">
        <w:rPr>
          <w:color w:val="000000"/>
          <w:szCs w:val="20"/>
        </w:rPr>
        <w:t>samorządzie gminnym oraz cel publiczny określony w art. 6 pkt 9c ustawy z dnia 21 sierpnia 1997 r. o gospodarce nieruchomościami, którym jest wydzielanie gruntów pod publicznie dostępne samorządowe parki, a także ich urządzanie, w tym budowa lub przebudowa.</w:t>
      </w:r>
    </w:p>
    <w:p w:rsidR="009114FE" w:rsidRDefault="009114FE" w:rsidP="009114FE">
      <w:pPr>
        <w:spacing w:line="360" w:lineRule="auto"/>
        <w:jc w:val="both"/>
        <w:rPr>
          <w:color w:val="000000"/>
          <w:szCs w:val="20"/>
        </w:rPr>
      </w:pPr>
      <w:r w:rsidRPr="009114FE">
        <w:rPr>
          <w:color w:val="000000"/>
          <w:szCs w:val="20"/>
        </w:rPr>
        <w:t>W świetle powyższego podjęcie zarządzenia jest w pełni uzasadnione.</w:t>
      </w:r>
    </w:p>
    <w:p w:rsidR="009114FE" w:rsidRDefault="009114FE" w:rsidP="009114FE">
      <w:pPr>
        <w:spacing w:line="360" w:lineRule="auto"/>
        <w:jc w:val="both"/>
      </w:pPr>
    </w:p>
    <w:p w:rsidR="009114FE" w:rsidRDefault="009114FE" w:rsidP="009114FE">
      <w:pPr>
        <w:keepNext/>
        <w:spacing w:line="360" w:lineRule="auto"/>
        <w:jc w:val="center"/>
      </w:pPr>
      <w:r>
        <w:t>DYREKTOR WYDZIAŁU</w:t>
      </w:r>
    </w:p>
    <w:p w:rsidR="009114FE" w:rsidRPr="009114FE" w:rsidRDefault="009114FE" w:rsidP="009114FE">
      <w:pPr>
        <w:keepNext/>
        <w:spacing w:line="360" w:lineRule="auto"/>
        <w:jc w:val="center"/>
      </w:pPr>
      <w:r>
        <w:t>(-) Magda Albińska</w:t>
      </w:r>
    </w:p>
    <w:sectPr w:rsidR="009114FE" w:rsidRPr="009114FE" w:rsidSect="009114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FE" w:rsidRDefault="009114FE">
      <w:r>
        <w:separator/>
      </w:r>
    </w:p>
  </w:endnote>
  <w:endnote w:type="continuationSeparator" w:id="0">
    <w:p w:rsidR="009114FE" w:rsidRDefault="0091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FE" w:rsidRDefault="009114FE">
      <w:r>
        <w:separator/>
      </w:r>
    </w:p>
  </w:footnote>
  <w:footnote w:type="continuationSeparator" w:id="0">
    <w:p w:rsidR="009114FE" w:rsidRDefault="0091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rzecz Miasta Poznania nieruchomości położonej w Poznaniu w rejonie ulic Karpiej i Sielawy."/>
  </w:docVars>
  <w:rsids>
    <w:rsidRoot w:val="009114FE"/>
    <w:rsid w:val="000607A3"/>
    <w:rsid w:val="001B1D53"/>
    <w:rsid w:val="0022095A"/>
    <w:rsid w:val="002946C5"/>
    <w:rsid w:val="002C29F3"/>
    <w:rsid w:val="00796326"/>
    <w:rsid w:val="009114FE"/>
    <w:rsid w:val="00A87E1B"/>
    <w:rsid w:val="00AA04BE"/>
    <w:rsid w:val="00BB1A14"/>
    <w:rsid w:val="00F30F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2CF1-BD17-4451-9783-A8153F17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439</Words>
  <Characters>2599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2022-09-19T10:38:00Z</dcterms:created>
  <dcterms:modified xsi:type="dcterms:W3CDTF">2022-09-19T10:38:00Z</dcterms:modified>
</cp:coreProperties>
</file>