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EC1">
          <w:t>713/2022/P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EC1">
        <w:rPr>
          <w:b/>
          <w:sz w:val="28"/>
        </w:rPr>
        <w:fldChar w:fldCharType="separate"/>
      </w:r>
      <w:r w:rsidR="00170EC1">
        <w:rPr>
          <w:b/>
          <w:sz w:val="28"/>
        </w:rPr>
        <w:t>22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EC1">
              <w:rPr>
                <w:b/>
                <w:sz w:val="24"/>
                <w:szCs w:val="24"/>
              </w:rPr>
              <w:fldChar w:fldCharType="separate"/>
            </w:r>
            <w:r w:rsidR="00170EC1">
              <w:rPr>
                <w:b/>
                <w:sz w:val="24"/>
                <w:szCs w:val="24"/>
              </w:rPr>
              <w:t>zarządzania ryzykiem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EC1" w:rsidP="00170E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0EC1">
        <w:rPr>
          <w:color w:val="000000"/>
          <w:sz w:val="24"/>
          <w:szCs w:val="24"/>
        </w:rPr>
        <w:t>Na podstawie art. 69 ust. 1 pkt 2 i 3, w związku z art. 68 ust. 2 pkt 7 ustawy z dnia 27 sierpnia 2009 r. o finansach publicznych (t.j. Dz. U. z 2022 r. poz. 1634 z późn. zm.), art. 33 ust. 1, 3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5 ustawy z dnia 8 marca 1990 r. o samorządzie gminnym (t.j. Dz. U. z 2022 r. poz. 559 z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późn. zm.) zarządza się, co następuje:</w:t>
      </w:r>
      <w:r w:rsidRPr="00170EC1">
        <w:rPr>
          <w:color w:val="000000"/>
          <w:sz w:val="24"/>
        </w:rPr>
        <w:t>:</w:t>
      </w:r>
    </w:p>
    <w:p w:rsidR="00170EC1" w:rsidRDefault="00170EC1" w:rsidP="00170EC1">
      <w:pPr>
        <w:spacing w:line="360" w:lineRule="auto"/>
        <w:jc w:val="both"/>
        <w:rPr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0EC1">
        <w:rPr>
          <w:color w:val="000000"/>
          <w:sz w:val="24"/>
          <w:szCs w:val="24"/>
        </w:rPr>
        <w:t>Ilekroć w zarządzeniu i załączniku do zarządzenia jest mowa o: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1) Prezydencie – należy przez to rozumieć Prezydenta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2) kierowniku miejskiej jednostki organizacyjnej – należy przez to rozumieć kierownika miejskiej jednostki organizacyjnej w znaczeniu określonym w Regulaminie Organizacyjnym Urzędu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3) dyrektorze wydziału – należy przez to rozumieć dyrektora w znaczeniu określonym w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Regulaminie Organizacyjnym Urzędu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4) osobie sprawującej bezpośredni nadzór – należy przez to rozumieć osoby wymienione w zarządzeniu Prezydenta w sprawie zadań i kompetencji Prezydenta, powierzenia określonych spraw Miasta Zastępcom Prezydenta i Sekretarzowi oraz zakresu zadań Skarbnika;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5) kierowniku projektu – należy przez to rozumieć osobę wskazaną w Dokumencie Inicjującym Projekt (DIP) jako odpowiedzialną za realizację projektu;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6) Administratorze Danych Osobowych – należy przez to rozumieć osobę pełniąca funkcję administratora w znaczeniu określonym w rozporządzeniu ogólnym o ochronie danych osobowych;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lastRenderedPageBreak/>
        <w:t>7) właścicielu zasobu – należy przez to rozumieć dyrektora wydziału lub kierownika miejskiej jednostki organizacyjnej, który jest odpowiedzialny za zarządzanie danym zasobem, w tym m.in. do oceny ryzyka, zaplanowania lub podjęcia reakcji na ryzyko;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8) właścicielu ryzyka – należy przez to rozumieć osobę mającą kompetencje do zarządzania ryzykiem, w tym m.in. do oceny ryzyka, zaplanowania lub podjęcia reakcji na ryzyko;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9) Mieście – należy przez to rozumieć Miasto Poznań jako jednostkę samorządu terytorialnego;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10) Urzędzie – należy przez to rozumieć Urząd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11) wydziale – należy przez to rozumieć wydział w znaczeniu określonym w Regulaminie Organizacyjnym Urzędu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12) miejskiej jednostce organizacyjnej (m.j.o.) – należy przez to rozumieć miejską jednostkę organizacyjną w znaczeniu określonym w Regulaminie Organizacyjnym Urzędu Miasta Poznania;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13) Komitecie Sterującym – należy przez to rozumieć Komitet Sterujący odpowiedzialny za integrację procesu zarządzania strategicznego i wieloletniego planowania budżetowego, powołany odrębnym zarządzeniem Prezydenta;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14) przeglądzie zarządzania – należy przez to rozumieć wykonywany przez dyrektora wydziału i kierownika m.j.o. przegląd zarządzania zgodnego z normami PN-EN ISO 9001:2015 oraz PN-EN ISO 14001:2015, w celu zapewnienia jego stałej przydatności, adekwatności i skuteczności;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15) procesie zarządzania ryzykiem – należy przez to rozumieć uporządkowany zbiór działań wzajemnie powiązanych i oddziałujących ze sobą, obejmujący identyfikację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analizę ryzyka, przypisywanie własności, reakcję na ryzyko oraz monitorowanie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przegląd prowadzonej działalności, której celem jest ograniczenie lub przeciwdziałanie wystąpieniu ryzyka;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 xml:space="preserve">16) ryzyku – należy przez to rozumieć prawdopodobieństwo wystąpienia w przyszłości dowolnego zdarzenia, działania lub zaniechania działania, którego skutkiem może być zagrożenie (szkoda) lub niewykorzystana szansa wpływające na osiągnięcie wyznaczonych celów i zadań budżetowych; wyróżnia się 4 rodzaje ryzyka: a) ryzyko do zadań budżetowych procesowych (typu B), b) ryzyko do zadań budżetowych projektowych (typu P), c) ryzyko celu i priorytetów strategicznych (typu S), d) ryzyko do zasobów lub czynności przetwarzania (typu BI) – należy przez to rozumieć prawdopodobieństwo utraty atrybutów bezpieczeństwa informacji dla zasobu, utraty </w:t>
      </w:r>
      <w:r w:rsidRPr="00170EC1">
        <w:rPr>
          <w:color w:val="000000"/>
          <w:sz w:val="24"/>
          <w:szCs w:val="24"/>
        </w:rPr>
        <w:lastRenderedPageBreak/>
        <w:t>albo niepełnej realizacji praw i wolności osób, spowodowanej wystąpieniem incydentu, podatności lub zależne od poziomu skuteczności zabezpieczenia zasobu. Ryzyka typu BI wymagają szczególnej ochrony przed ich udostępnieniem;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17) ocenie skutków dla ochrony danych (tzw. DPIA) – należy przez to rozumieć proces, który pozwala opisać przetwarzanie danych osobowych, ocenić jego konieczność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proporcjonalność, a także dokonać pogłębionej analizy ryzyka ukierunkowanej przede wszystkim na ochronę praw i wolności osób, których dane dotyczą. Ocena koncentruje się na znalezieniu i wdrożeniu środków, które w jak największym stopniu zminimalizują ryzyko związane z naruszeniem tych praw i wolności;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18) reakcji na ryzyko – należy przez to rozumieć wszystkie działania i procedury (środki modyfikacji ryzyka) podejmowane lub ustanawiane w celu ograniczenia lub przeciwdziałania niepożądanym skutkom wystąpienia (materializacji) ryzyka;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19) zestawieniu ryzyka – należy przez to rozumieć wykaz wszystkich zidentyfikowanych ryzyk wydziału, m.j.o. lub projektu, służący do rejestrowania parametrów opisujących ryzyka i dający podstawę do zarządzania tym ryzykiem;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20) rejestrze ryzyka – należy przez to rozumieć wykaz wszystkich zidentyfikowanych ryzyk Miasta, służący do rejestrowania parametrów opisujących ryzyka i dający podstawę do zarządzania tym ryzykiem;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21) raporcie DPIA (Data Protection Impact Assessment) – należy przez to rozumieć dokument opisujący przetwarzanie danych osobowych w ramach danej czynności przetwarzania, oceniający konieczność i proporcjonalność przetwarzania, a także prezentujący wyniki analizy, czy dla opisywanej czynności przetwarzania – od momentu pozyskania danych do ich archiwizacji lub zniszczenia – występuje ryzyko naruszenia praw i wolności osób, których dane dotyczą, oraz propozycję środków technicznych i organizacyjnych, które w jak największym stopniu zminimalizują ryzyko związane z naruszeniem praw i wolności osoby, której dane dotyczą;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22) zasobie (aktywie) – należy przez to rozumieć wszystkie zinwenteryzowane kluczowe zasoby informacyjne i infrastruktury niezbędnej do ich przetwarzania. W grupie kluczowych zasobów informacyjnych powinny znaleźć się takie, które dla należytego funkcjonowania wydziału lub m.j.o. należy chronić, aby mógł on funkcjonować w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sposób niezakłócony (m.in. rejestr publiczny, zbiór danych osobowych / zasoby informacyjne, w których występują dane osobowe, serwery, oprogramowanie, usługi sieciowe);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lastRenderedPageBreak/>
        <w:t>23) czynność przetwarzania – należy przez to rozumieć zespół powiązanych ze sobą operacji na danych osobowych, wykonywanych przez jedną osobę lub kilka osób, które można określić w sposób zbiorczy, w związku z celem, w jakim te czynności są podejmowane;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24) Zespole ds. Bezpieczeństwa Informacji – należy przez to rozumieć zespół, w skład którego wchodzą wyznaczeni pracownicy Urzędu Miasta Poznania, powołany odrębną regulacją wewnętrzną i odpowiedzialny za utrzymanie i doskonalenie Systemu Zarządzania Bezpieczeństwem Informacji.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0EC1">
        <w:rPr>
          <w:color w:val="000000"/>
          <w:sz w:val="24"/>
          <w:szCs w:val="24"/>
        </w:rPr>
        <w:t>W celu zapewnienia adekwatności, skuteczności i efektywności kontroli zarządczej, do której stosuje się przepisy ustawy z dnia 27 sierpnia 2009 r. o finansach publicznych, wprowadza się proces zarządzania ryzykiem w Mieście. Opis procesu zarządzania ryzykiem stanowi załącznik do zarządzenia.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0EC1">
        <w:rPr>
          <w:color w:val="000000"/>
          <w:sz w:val="24"/>
          <w:szCs w:val="24"/>
        </w:rPr>
        <w:t>W zakresie zarządzania ryzykiem zaleca się dyrektorom wydziałów oraz kierownikom miejskich jednostek organizacyjnych stosowanie zasad i wymagań zgodnych ze standardami kontroli</w:t>
      </w:r>
      <w:r w:rsidRPr="00170EC1">
        <w:rPr>
          <w:i/>
          <w:iCs/>
          <w:color w:val="000000"/>
          <w:sz w:val="24"/>
          <w:szCs w:val="24"/>
        </w:rPr>
        <w:t xml:space="preserve"> </w:t>
      </w:r>
      <w:r w:rsidRPr="00170EC1">
        <w:rPr>
          <w:color w:val="000000"/>
          <w:sz w:val="24"/>
          <w:szCs w:val="24"/>
        </w:rPr>
        <w:t>zarządczej dla sektora finansów publicznych, stanowiących załącznik do komunikatu nr 23 Ministra Finansów z dnia 16 grudnia 2009 r.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0EC1">
        <w:rPr>
          <w:color w:val="000000"/>
          <w:sz w:val="24"/>
          <w:szCs w:val="24"/>
        </w:rPr>
        <w:t>1. Zarządzanie ryzykiem funkcjonuje na trzech poziomach: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1) poziom I – poziom zarządczy;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2) poziom II – poziom operacyjny (poziom zadań budżetowych procesowych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projektowych oraz zasobów);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3) poziom III – poziom strategiczny (poziom wizji i priorytetów strategicznych).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2. Zarządzanie ryzykiem na poziomie I realizowane jest w zakresie: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1) wykonywanego przez Prezydenta nadzoru nad koordynowaniem procesu zarządzania ryzykiem realizowanym przez Pełnomocnika Prezydenta ds. systemu zarządzania, z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wyjątkiem oceny skutków dla ochrony danych, która jest nadzorowana przez Inspektora Ochrony Danych;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2) analizy i oceny końcowej ryzyk powyżej progu akceptowalności dokonywanej przez właściwego decernenta;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3) ewentualnego nadawania przez właściwych decernentów priorytetu ryzykom, które stanowią największe zagrożenie dla Miasta;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4) weryfikowania protokołów z kwartalnych przeglądów zarządzania w wydziałach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m.j.o., pod kątem aktualizacji ryzyk i wdrożenia reakcji na ryzyko z poziomu operacyjnego (realizowane przez Pełnomocnika Prezydenta ds. systemu zarządzania) oraz analizowania wyników monitoringu strategii rozwoju Miasta Poznania (realizowane poprzez Komitet Sterujący).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3. Zarządzanie ryzykiem na poziomie II realizuje: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1) dyrektor wydziału, kierownik m.j.o., kierownik projektu lub właściciel zasobu w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zakresie: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a) sporządzania zestawienia ryzyka w wydziale, m.j.o. albo przez zespół projektowy;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b) akceptacji lub modyfikacji wyników analizy ryzyka dokonanej w wydziale, m.j.o. albo przez zespół projektowy;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c) aktualizacji zestawienia ryzyka i weryfikacji reakcji na ryzyko dokumentowanych kwartalnie w wydziale, m.j.o. albo przez zespół projektowy (właściciela projektu);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d) sporządzania raportu DPIA (z oceny skutków dla ochrony danych);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2) Zespół ds. Bezpieczeństwa Informacji Urzędu w zakresie sporządzania zestawienia ryzyka typu BI dla całego Urzędu, jego aktualizacji oraz weryfikacji reakcji na ryzyko dokumentowanych kwartalnie.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4. Zarządzanie ryzykiem na poziomie III realizuje dyrektor Wydziału Rozwoju Miasta i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Współpracy Międzynarodowej w zakresie: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1) sporządzania zestawienia ryzyk celu i priorytetów strategicznych typu S (tj. obszarów interwencji);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2) wskazania obszarów interwencji oraz weryfikacji reakcji na ryzyko (tj. priorytetów rozwojowych);</w:t>
      </w:r>
    </w:p>
    <w:p w:rsidR="00170EC1" w:rsidRPr="00170EC1" w:rsidRDefault="00170EC1" w:rsidP="00170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EC1">
        <w:rPr>
          <w:color w:val="000000"/>
          <w:sz w:val="24"/>
          <w:szCs w:val="24"/>
        </w:rPr>
        <w:t>3) monitoringu strategii i weryfikacji wskaźników (analiza danych statystycznych).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0EC1">
        <w:rPr>
          <w:color w:val="000000"/>
          <w:sz w:val="24"/>
          <w:szCs w:val="24"/>
        </w:rPr>
        <w:t>Wykonanie zarządzenia powierza się zastępcom Prezydenta, Sekretarzowi, Skarbnikowi oraz dyrektorom wydziałów Urzędu Miasta Poznania, kierownikom miejskich jednostek organizacyjnych i osobom zarządzającym projektami.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70EC1">
        <w:rPr>
          <w:color w:val="000000"/>
          <w:sz w:val="24"/>
          <w:szCs w:val="24"/>
        </w:rPr>
        <w:t>Traci moc zarządzenie Nr 663/2020/P Prezydenta Miasta Poznania z 2 września 2020 r. w</w:t>
      </w:r>
      <w:r w:rsidR="00AA4FC8">
        <w:rPr>
          <w:color w:val="000000"/>
          <w:sz w:val="24"/>
          <w:szCs w:val="24"/>
        </w:rPr>
        <w:t> </w:t>
      </w:r>
      <w:r w:rsidRPr="00170EC1">
        <w:rPr>
          <w:color w:val="000000"/>
          <w:sz w:val="24"/>
          <w:szCs w:val="24"/>
        </w:rPr>
        <w:t>sprawie zarządzania ryzykiem w Mieście Poznaniu.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70EC1" w:rsidRDefault="00170EC1" w:rsidP="00170EC1">
      <w:pPr>
        <w:keepNext/>
        <w:spacing w:line="360" w:lineRule="auto"/>
        <w:rPr>
          <w:color w:val="000000"/>
          <w:sz w:val="24"/>
        </w:rPr>
      </w:pPr>
    </w:p>
    <w:p w:rsidR="00170EC1" w:rsidRDefault="00170EC1" w:rsidP="00170EC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70EC1">
        <w:rPr>
          <w:color w:val="000000"/>
          <w:sz w:val="24"/>
          <w:szCs w:val="24"/>
        </w:rPr>
        <w:t>Zarządzenie wchodzi w życie z dniem podpisania.</w:t>
      </w:r>
    </w:p>
    <w:p w:rsidR="00170EC1" w:rsidRDefault="00170EC1" w:rsidP="00170EC1">
      <w:pPr>
        <w:spacing w:line="360" w:lineRule="auto"/>
        <w:jc w:val="both"/>
        <w:rPr>
          <w:color w:val="000000"/>
          <w:sz w:val="24"/>
        </w:rPr>
      </w:pPr>
    </w:p>
    <w:p w:rsidR="00170EC1" w:rsidRDefault="00170EC1" w:rsidP="00170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0EC1" w:rsidRPr="00170EC1" w:rsidRDefault="00170EC1" w:rsidP="00170E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0EC1" w:rsidRPr="00170EC1" w:rsidSect="00170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C1" w:rsidRDefault="00170EC1">
      <w:r>
        <w:separator/>
      </w:r>
    </w:p>
  </w:endnote>
  <w:endnote w:type="continuationSeparator" w:id="0">
    <w:p w:rsidR="00170EC1" w:rsidRDefault="0017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C1" w:rsidRDefault="00170EC1">
      <w:r>
        <w:separator/>
      </w:r>
    </w:p>
  </w:footnote>
  <w:footnote w:type="continuationSeparator" w:id="0">
    <w:p w:rsidR="00170EC1" w:rsidRDefault="0017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września 2022r."/>
    <w:docVar w:name="AktNr" w:val="713/2022/P"/>
    <w:docVar w:name="Sprawa" w:val="zarządzania ryzykiem w Mieście Poznaniu."/>
  </w:docVars>
  <w:rsids>
    <w:rsidRoot w:val="00170EC1"/>
    <w:rsid w:val="00072485"/>
    <w:rsid w:val="000C07FF"/>
    <w:rsid w:val="000E2E12"/>
    <w:rsid w:val="00167A3B"/>
    <w:rsid w:val="00170EC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F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3BDB-16F6-4B16-8C84-FA7BF7D5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1367</Words>
  <Characters>9078</Characters>
  <Application>Microsoft Office Word</Application>
  <DocSecurity>0</DocSecurity>
  <Lines>189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2022-09-23T06:34:00Z</dcterms:created>
  <dcterms:modified xsi:type="dcterms:W3CDTF">2022-09-23T06:34:00Z</dcterms:modified>
</cp:coreProperties>
</file>