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3E8C">
          <w:t>795/2022/P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83E8C">
        <w:rPr>
          <w:b/>
          <w:sz w:val="28"/>
        </w:rPr>
        <w:fldChar w:fldCharType="separate"/>
      </w:r>
      <w:r w:rsidR="00B83E8C">
        <w:rPr>
          <w:b/>
          <w:sz w:val="28"/>
        </w:rPr>
        <w:t>3 listopada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3E8C">
              <w:rPr>
                <w:b/>
                <w:sz w:val="24"/>
                <w:szCs w:val="24"/>
              </w:rPr>
              <w:fldChar w:fldCharType="separate"/>
            </w:r>
            <w:r w:rsidR="00B83E8C">
              <w:rPr>
                <w:b/>
                <w:sz w:val="24"/>
                <w:szCs w:val="24"/>
              </w:rPr>
              <w:t>zarządzenie w sprawie powołania  Zespołu do spraw rozwoju wolontariatu miejskiego.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83E8C" w:rsidP="00B83E8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83E8C">
        <w:rPr>
          <w:color w:val="000000"/>
          <w:sz w:val="24"/>
        </w:rPr>
        <w:t xml:space="preserve">Na podstawie </w:t>
      </w:r>
      <w:r w:rsidRPr="00B83E8C">
        <w:rPr>
          <w:color w:val="000000"/>
          <w:sz w:val="24"/>
          <w:szCs w:val="24"/>
        </w:rPr>
        <w:t>art. 31 i art. 33 ust. 1, ust. 3 i ust. 5 ustawy z dnia 8 marca 1990 r. o</w:t>
      </w:r>
      <w:r w:rsidR="00F938D1">
        <w:rPr>
          <w:color w:val="000000"/>
          <w:sz w:val="24"/>
          <w:szCs w:val="24"/>
        </w:rPr>
        <w:t> </w:t>
      </w:r>
      <w:r w:rsidRPr="00B83E8C">
        <w:rPr>
          <w:color w:val="000000"/>
          <w:sz w:val="24"/>
          <w:szCs w:val="24"/>
        </w:rPr>
        <w:t xml:space="preserve">samorządzie gminnym (t. j. Dz. U. z 2022 poz. 559 z późn. zm.) </w:t>
      </w:r>
      <w:r w:rsidRPr="00B83E8C">
        <w:rPr>
          <w:color w:val="000000"/>
          <w:sz w:val="24"/>
        </w:rPr>
        <w:t xml:space="preserve"> zarządza się, co następuje:</w:t>
      </w:r>
    </w:p>
    <w:p w:rsidR="00B83E8C" w:rsidRDefault="00B83E8C" w:rsidP="00B83E8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83E8C" w:rsidRDefault="00B83E8C" w:rsidP="00B83E8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3E8C" w:rsidRDefault="00B83E8C" w:rsidP="00B83E8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83E8C" w:rsidRPr="00B83E8C" w:rsidRDefault="00B83E8C" w:rsidP="00B83E8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83E8C">
        <w:rPr>
          <w:color w:val="000000"/>
          <w:sz w:val="24"/>
          <w:szCs w:val="24"/>
        </w:rPr>
        <w:t>W zarządzeniu Nr 732/2021/P Prezydenta Miasta Poznania z dnia 15 września 2021 roku w</w:t>
      </w:r>
      <w:r w:rsidR="00F938D1">
        <w:rPr>
          <w:color w:val="000000"/>
          <w:sz w:val="24"/>
          <w:szCs w:val="24"/>
        </w:rPr>
        <w:t> </w:t>
      </w:r>
      <w:r w:rsidRPr="00B83E8C">
        <w:rPr>
          <w:color w:val="000000"/>
          <w:sz w:val="24"/>
          <w:szCs w:val="24"/>
        </w:rPr>
        <w:t>sprawie powołania Zespołu do spraw rozwoju wolontariatu miejskiego § 1  ust. 1 otrzymuje brzmienie:</w:t>
      </w:r>
    </w:p>
    <w:p w:rsidR="00B83E8C" w:rsidRPr="00B83E8C" w:rsidRDefault="00B83E8C" w:rsidP="00B83E8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83E8C">
        <w:rPr>
          <w:color w:val="000000"/>
          <w:sz w:val="24"/>
          <w:szCs w:val="22"/>
        </w:rPr>
        <w:t>„</w:t>
      </w:r>
      <w:r w:rsidRPr="00B83E8C">
        <w:rPr>
          <w:color w:val="000000"/>
          <w:sz w:val="24"/>
          <w:szCs w:val="24"/>
        </w:rPr>
        <w:t>1. W skład Zespołu wchodzą:</w:t>
      </w:r>
    </w:p>
    <w:p w:rsidR="00B83E8C" w:rsidRPr="00B83E8C" w:rsidRDefault="00B83E8C" w:rsidP="00B83E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E8C">
        <w:rPr>
          <w:color w:val="000000"/>
          <w:sz w:val="24"/>
          <w:szCs w:val="24"/>
        </w:rPr>
        <w:t>1) Magdalena Pietrusik-Adamska – Wydział Zdrowia i Spraw Społecznych –</w:t>
      </w:r>
      <w:r w:rsidR="00F938D1">
        <w:rPr>
          <w:color w:val="000000"/>
          <w:sz w:val="24"/>
          <w:szCs w:val="24"/>
        </w:rPr>
        <w:t> </w:t>
      </w:r>
      <w:r w:rsidRPr="00B83E8C">
        <w:rPr>
          <w:color w:val="000000"/>
          <w:sz w:val="24"/>
          <w:szCs w:val="24"/>
        </w:rPr>
        <w:t>Przewodnicząca Zespołu;</w:t>
      </w:r>
    </w:p>
    <w:p w:rsidR="00B83E8C" w:rsidRPr="00B83E8C" w:rsidRDefault="00B83E8C" w:rsidP="00B83E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E8C">
        <w:rPr>
          <w:color w:val="000000"/>
          <w:sz w:val="24"/>
          <w:szCs w:val="24"/>
        </w:rPr>
        <w:t>2) Krzysztof Napierała – Wydział Zdrowia i Spraw Społecznych – Zastępca Przewodniczącej Zespołu;</w:t>
      </w:r>
    </w:p>
    <w:p w:rsidR="00B83E8C" w:rsidRPr="00B83E8C" w:rsidRDefault="00B83E8C" w:rsidP="00B83E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E8C">
        <w:rPr>
          <w:color w:val="000000"/>
          <w:sz w:val="24"/>
          <w:szCs w:val="24"/>
        </w:rPr>
        <w:t>3) Marta Baumann-Wojciechowska – Wydział Zdrowia i Spraw Społecznych;</w:t>
      </w:r>
    </w:p>
    <w:p w:rsidR="00B83E8C" w:rsidRPr="00B83E8C" w:rsidRDefault="00B83E8C" w:rsidP="00B83E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E8C">
        <w:rPr>
          <w:color w:val="000000"/>
          <w:sz w:val="24"/>
          <w:szCs w:val="24"/>
        </w:rPr>
        <w:t>4) Dawid Bonifacy – Gabinet Prezydenta;</w:t>
      </w:r>
    </w:p>
    <w:p w:rsidR="00B83E8C" w:rsidRPr="00B83E8C" w:rsidRDefault="00B83E8C" w:rsidP="00B83E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E8C">
        <w:rPr>
          <w:color w:val="000000"/>
          <w:sz w:val="24"/>
          <w:szCs w:val="24"/>
        </w:rPr>
        <w:t>5) Agata Chęcińska – Wydział Gospodarki Komunalnej;</w:t>
      </w:r>
    </w:p>
    <w:p w:rsidR="00B83E8C" w:rsidRPr="00B83E8C" w:rsidRDefault="00B83E8C" w:rsidP="00B83E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E8C">
        <w:rPr>
          <w:color w:val="000000"/>
          <w:sz w:val="24"/>
          <w:szCs w:val="24"/>
        </w:rPr>
        <w:t>6) Wojciech Dolata – Wydział Sportu;</w:t>
      </w:r>
    </w:p>
    <w:p w:rsidR="00B83E8C" w:rsidRPr="00B83E8C" w:rsidRDefault="00B83E8C" w:rsidP="00B83E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E8C">
        <w:rPr>
          <w:color w:val="000000"/>
          <w:sz w:val="24"/>
          <w:szCs w:val="24"/>
        </w:rPr>
        <w:t>7) Olga Dzieciątkowska – Biuro Cyfryzacji i Cyberbezpieczeństwa;</w:t>
      </w:r>
    </w:p>
    <w:p w:rsidR="00B83E8C" w:rsidRPr="00B83E8C" w:rsidRDefault="00B83E8C" w:rsidP="00B83E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E8C">
        <w:rPr>
          <w:color w:val="000000"/>
          <w:sz w:val="24"/>
          <w:szCs w:val="24"/>
        </w:rPr>
        <w:t>8) Anna Fil-Kowanek – Wydział Kultury;</w:t>
      </w:r>
    </w:p>
    <w:p w:rsidR="00B83E8C" w:rsidRPr="00B83E8C" w:rsidRDefault="00B83E8C" w:rsidP="00B83E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E8C">
        <w:rPr>
          <w:color w:val="000000"/>
          <w:sz w:val="24"/>
          <w:szCs w:val="24"/>
        </w:rPr>
        <w:t>9) Edyta Fila – Biuro Obsługi Inwestorów;</w:t>
      </w:r>
    </w:p>
    <w:p w:rsidR="00B83E8C" w:rsidRPr="00B83E8C" w:rsidRDefault="00B83E8C" w:rsidP="00B83E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E8C">
        <w:rPr>
          <w:color w:val="000000"/>
          <w:sz w:val="24"/>
          <w:szCs w:val="24"/>
        </w:rPr>
        <w:t>10) Piotr Izydorski – Biuro Koordynacji Projektów i Rewitalizacji Miasta;</w:t>
      </w:r>
    </w:p>
    <w:p w:rsidR="00B83E8C" w:rsidRPr="00B83E8C" w:rsidRDefault="00B83E8C" w:rsidP="00B83E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E8C">
        <w:rPr>
          <w:color w:val="000000"/>
          <w:sz w:val="24"/>
          <w:szCs w:val="24"/>
        </w:rPr>
        <w:t>11) Anna Jasińska – Wydział Kształtowania i Ochrony Środowiska;</w:t>
      </w:r>
    </w:p>
    <w:p w:rsidR="00B83E8C" w:rsidRPr="00B83E8C" w:rsidRDefault="00B83E8C" w:rsidP="00B83E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E8C">
        <w:rPr>
          <w:color w:val="000000"/>
          <w:sz w:val="24"/>
          <w:szCs w:val="24"/>
        </w:rPr>
        <w:t>12) Mateusz Kalinowski – Wydział Zdrowia i Spraw Społecznych;</w:t>
      </w:r>
    </w:p>
    <w:p w:rsidR="00B83E8C" w:rsidRPr="00B83E8C" w:rsidRDefault="00B83E8C" w:rsidP="00B83E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E8C">
        <w:rPr>
          <w:color w:val="000000"/>
          <w:sz w:val="24"/>
          <w:szCs w:val="24"/>
        </w:rPr>
        <w:lastRenderedPageBreak/>
        <w:t>13) Anna Kosmaczewska – Wydział Działalności Gospodarczej i Rolnictwa;</w:t>
      </w:r>
    </w:p>
    <w:p w:rsidR="00B83E8C" w:rsidRPr="00B83E8C" w:rsidRDefault="00B83E8C" w:rsidP="00B83E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E8C">
        <w:rPr>
          <w:color w:val="000000"/>
          <w:sz w:val="24"/>
          <w:szCs w:val="24"/>
        </w:rPr>
        <w:t>14) Weronika Ławniczak – Wydział Zdrowia i Spraw Społecznych;</w:t>
      </w:r>
    </w:p>
    <w:p w:rsidR="00B83E8C" w:rsidRPr="00B83E8C" w:rsidRDefault="00B83E8C" w:rsidP="00B83E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E8C">
        <w:rPr>
          <w:color w:val="000000"/>
          <w:sz w:val="24"/>
          <w:szCs w:val="24"/>
        </w:rPr>
        <w:t>15) Katarzyna Papież – Wydział Rozwoju Miasta i Współpracy Międzynarodowej;</w:t>
      </w:r>
    </w:p>
    <w:p w:rsidR="00B83E8C" w:rsidRPr="00B83E8C" w:rsidRDefault="00B83E8C" w:rsidP="00B83E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E8C">
        <w:rPr>
          <w:color w:val="000000"/>
          <w:sz w:val="24"/>
          <w:szCs w:val="24"/>
        </w:rPr>
        <w:t>16) Lidia Płatek – Wydział Zdrowia i Spraw Społecznych;</w:t>
      </w:r>
    </w:p>
    <w:p w:rsidR="00B83E8C" w:rsidRPr="00B83E8C" w:rsidRDefault="00B83E8C" w:rsidP="00B83E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E8C">
        <w:rPr>
          <w:color w:val="000000"/>
          <w:sz w:val="24"/>
          <w:szCs w:val="24"/>
        </w:rPr>
        <w:t>17) Monika Rucka – Wydział Kształtowania i Ochrony Środowiska;</w:t>
      </w:r>
    </w:p>
    <w:p w:rsidR="00B83E8C" w:rsidRPr="00B83E8C" w:rsidRDefault="00B83E8C" w:rsidP="00B83E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E8C">
        <w:rPr>
          <w:color w:val="000000"/>
          <w:sz w:val="24"/>
          <w:szCs w:val="24"/>
        </w:rPr>
        <w:t>18) Anna Stoińska – Wydział Organizacyjny;</w:t>
      </w:r>
    </w:p>
    <w:p w:rsidR="00B83E8C" w:rsidRPr="00B83E8C" w:rsidRDefault="00B83E8C" w:rsidP="00B83E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E8C">
        <w:rPr>
          <w:color w:val="000000"/>
          <w:sz w:val="24"/>
          <w:szCs w:val="24"/>
        </w:rPr>
        <w:t>19) Alicja Szcześniak – Wydział Zdrowia i Spraw Społecznych;</w:t>
      </w:r>
    </w:p>
    <w:p w:rsidR="00B83E8C" w:rsidRPr="00B83E8C" w:rsidRDefault="00B83E8C" w:rsidP="00B83E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E8C">
        <w:rPr>
          <w:color w:val="000000"/>
          <w:sz w:val="24"/>
          <w:szCs w:val="24"/>
        </w:rPr>
        <w:t>20) Klaudia Tomczak-Łątkowska – Wydział Zdrowia i Spraw Społecznych;</w:t>
      </w:r>
    </w:p>
    <w:p w:rsidR="00B83E8C" w:rsidRPr="00B83E8C" w:rsidRDefault="00B83E8C" w:rsidP="00B83E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E8C">
        <w:rPr>
          <w:color w:val="000000"/>
          <w:sz w:val="24"/>
          <w:szCs w:val="24"/>
        </w:rPr>
        <w:t>21) Cezary Tyliński – Gabinet Prezydenta;</w:t>
      </w:r>
    </w:p>
    <w:p w:rsidR="00B83E8C" w:rsidRDefault="00B83E8C" w:rsidP="00B83E8C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E8C">
        <w:rPr>
          <w:color w:val="000000"/>
          <w:sz w:val="24"/>
          <w:szCs w:val="24"/>
        </w:rPr>
        <w:t>22) Dagmara Walczak – Wydział Oświaty;".</w:t>
      </w:r>
    </w:p>
    <w:p w:rsidR="00B83E8C" w:rsidRDefault="00B83E8C" w:rsidP="00B83E8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83E8C" w:rsidRDefault="00B83E8C" w:rsidP="00B83E8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83E8C" w:rsidRDefault="00B83E8C" w:rsidP="00B83E8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83E8C" w:rsidRDefault="00B83E8C" w:rsidP="00B83E8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3E8C">
        <w:rPr>
          <w:color w:val="000000"/>
          <w:sz w:val="24"/>
          <w:szCs w:val="24"/>
        </w:rPr>
        <w:t>Pozostałe zapisy zarządzenia pozostają bez zmian.</w:t>
      </w:r>
    </w:p>
    <w:p w:rsidR="00B83E8C" w:rsidRDefault="00B83E8C" w:rsidP="00B83E8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83E8C" w:rsidRDefault="00B83E8C" w:rsidP="00B83E8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83E8C" w:rsidRDefault="00B83E8C" w:rsidP="00B83E8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83E8C" w:rsidRDefault="00B83E8C" w:rsidP="00B83E8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3E8C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B83E8C" w:rsidRDefault="00B83E8C" w:rsidP="00B83E8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83E8C" w:rsidRDefault="00B83E8C" w:rsidP="00B83E8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83E8C" w:rsidRDefault="00B83E8C" w:rsidP="00B83E8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83E8C" w:rsidRDefault="00B83E8C" w:rsidP="00B83E8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83E8C">
        <w:rPr>
          <w:color w:val="000000"/>
          <w:sz w:val="24"/>
          <w:szCs w:val="24"/>
        </w:rPr>
        <w:t>Zarządzenie wchodzi w życie z dniem podpisania.</w:t>
      </w:r>
    </w:p>
    <w:p w:rsidR="00B83E8C" w:rsidRDefault="00B83E8C" w:rsidP="00B83E8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83E8C" w:rsidRDefault="00B83E8C" w:rsidP="00B83E8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83E8C" w:rsidRDefault="00B83E8C" w:rsidP="00B83E8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83E8C" w:rsidRDefault="00B83E8C" w:rsidP="00B83E8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83E8C" w:rsidRPr="00B83E8C" w:rsidRDefault="00B83E8C" w:rsidP="00B83E8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83E8C" w:rsidRPr="00B83E8C" w:rsidSect="00B83E8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E8C" w:rsidRDefault="00B83E8C">
      <w:r>
        <w:separator/>
      </w:r>
    </w:p>
  </w:endnote>
  <w:endnote w:type="continuationSeparator" w:id="0">
    <w:p w:rsidR="00B83E8C" w:rsidRDefault="00B8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E8C" w:rsidRDefault="00B83E8C">
      <w:r>
        <w:separator/>
      </w:r>
    </w:p>
  </w:footnote>
  <w:footnote w:type="continuationSeparator" w:id="0">
    <w:p w:rsidR="00B83E8C" w:rsidRDefault="00B83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stopada 2022r."/>
    <w:docVar w:name="AktNr" w:val="795/2022/P"/>
    <w:docVar w:name="Sprawa" w:val="zarządzenie w sprawie powołania  Zespołu do spraw rozwoju wolontariatu miejskiego."/>
  </w:docVars>
  <w:rsids>
    <w:rsidRoot w:val="00B83E8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83E8C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9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5896B-6D5B-4B06-926C-FBF0E706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318</Words>
  <Characters>1984</Characters>
  <Application>Microsoft Office Word</Application>
  <DocSecurity>0</DocSecurity>
  <Lines>66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2022-11-03T10:15:00Z</dcterms:created>
  <dcterms:modified xsi:type="dcterms:W3CDTF">2022-11-03T10:15:00Z</dcterms:modified>
</cp:coreProperties>
</file>