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6C" w:rsidRPr="000A19BE" w:rsidRDefault="008B726C" w:rsidP="008B726C">
      <w:pPr>
        <w:pStyle w:val="Nagwek1"/>
        <w:ind w:right="-648" w:firstLine="6"/>
        <w:rPr>
          <w:rFonts w:ascii="Times New Roman" w:hAnsi="Times New Roman"/>
          <w:snapToGrid w:val="0"/>
          <w:sz w:val="20"/>
        </w:rPr>
      </w:pPr>
      <w:r w:rsidRPr="000A19BE">
        <w:rPr>
          <w:rFonts w:ascii="Times New Roman" w:hAnsi="Times New Roman"/>
          <w:sz w:val="20"/>
        </w:rPr>
        <w:t xml:space="preserve">Załącznik </w:t>
      </w:r>
      <w:r w:rsidR="00EF59B3">
        <w:rPr>
          <w:rFonts w:ascii="Times New Roman" w:hAnsi="Times New Roman"/>
          <w:snapToGrid w:val="0"/>
          <w:sz w:val="20"/>
        </w:rPr>
        <w:t>do zarządzenia Nr 828</w:t>
      </w:r>
      <w:r w:rsidRPr="000A19BE">
        <w:rPr>
          <w:rFonts w:ascii="Times New Roman" w:hAnsi="Times New Roman"/>
          <w:snapToGrid w:val="0"/>
          <w:sz w:val="20"/>
        </w:rPr>
        <w:t>/2022/P</w:t>
      </w:r>
    </w:p>
    <w:p w:rsidR="008B726C" w:rsidRPr="000A19BE" w:rsidRDefault="008B726C" w:rsidP="008B726C">
      <w:pPr>
        <w:ind w:right="-648"/>
        <w:jc w:val="right"/>
        <w:rPr>
          <w:b/>
          <w:snapToGrid w:val="0"/>
          <w:sz w:val="20"/>
        </w:rPr>
      </w:pPr>
      <w:r w:rsidRPr="000A19BE">
        <w:rPr>
          <w:b/>
          <w:snapToGrid w:val="0"/>
          <w:sz w:val="20"/>
        </w:rPr>
        <w:t>PREZYDENTA MIASTA POZNANIA</w:t>
      </w:r>
    </w:p>
    <w:p w:rsidR="008B726C" w:rsidRPr="000A19BE" w:rsidRDefault="008B726C" w:rsidP="008B726C">
      <w:pPr>
        <w:ind w:right="-648"/>
        <w:jc w:val="right"/>
        <w:rPr>
          <w:sz w:val="20"/>
        </w:rPr>
      </w:pPr>
      <w:r w:rsidRPr="000A19BE">
        <w:rPr>
          <w:b/>
          <w:snapToGrid w:val="0"/>
          <w:sz w:val="20"/>
        </w:rPr>
        <w:t xml:space="preserve">z dnia </w:t>
      </w:r>
      <w:r w:rsidR="00EF59B3">
        <w:rPr>
          <w:b/>
          <w:snapToGrid w:val="0"/>
          <w:sz w:val="20"/>
        </w:rPr>
        <w:t>18.11.</w:t>
      </w:r>
      <w:bookmarkStart w:id="0" w:name="_GoBack"/>
      <w:bookmarkEnd w:id="0"/>
      <w:r w:rsidRPr="000A19BE">
        <w:rPr>
          <w:b/>
          <w:snapToGrid w:val="0"/>
          <w:sz w:val="20"/>
        </w:rPr>
        <w:t>2022 r.</w:t>
      </w:r>
    </w:p>
    <w:p w:rsidR="008B726C" w:rsidRPr="000A19BE" w:rsidRDefault="008B726C" w:rsidP="008B726C">
      <w:pPr>
        <w:jc w:val="center"/>
        <w:rPr>
          <w:b/>
        </w:rPr>
      </w:pPr>
    </w:p>
    <w:p w:rsidR="008B726C" w:rsidRPr="000A19BE" w:rsidRDefault="008B726C" w:rsidP="008B726C">
      <w:pPr>
        <w:jc w:val="center"/>
        <w:rPr>
          <w:b/>
        </w:rPr>
      </w:pPr>
      <w:r w:rsidRPr="000A19BE">
        <w:rPr>
          <w:b/>
        </w:rPr>
        <w:t>WYKAZ</w:t>
      </w:r>
    </w:p>
    <w:p w:rsidR="00DD23E7" w:rsidRPr="000A19BE" w:rsidRDefault="008B726C" w:rsidP="00DD23E7">
      <w:pPr>
        <w:pStyle w:val="Tekstblokowy"/>
      </w:pPr>
      <w:r w:rsidRPr="000A19BE">
        <w:t xml:space="preserve">nieruchomości </w:t>
      </w:r>
      <w:r w:rsidR="00A52FA0" w:rsidRPr="000A19BE">
        <w:t>będącej własnością</w:t>
      </w:r>
      <w:r w:rsidRPr="000A19BE">
        <w:t xml:space="preserve"> Miasta Poznania, położon</w:t>
      </w:r>
      <w:r w:rsidR="009C0178" w:rsidRPr="000A19BE">
        <w:t>ej</w:t>
      </w:r>
      <w:r w:rsidR="00AF06B4" w:rsidRPr="000A19BE">
        <w:t xml:space="preserve"> w Poznaniu przy ul. k</w:t>
      </w:r>
      <w:r w:rsidRPr="000A19BE">
        <w:t>s. Zdzisława Bernata</w:t>
      </w:r>
      <w:r w:rsidR="009C0178" w:rsidRPr="000A19BE">
        <w:t>, przeznaczonej</w:t>
      </w:r>
      <w:r w:rsidRPr="000A19BE">
        <w:t xml:space="preserve"> do </w:t>
      </w:r>
      <w:r w:rsidR="00754B7E" w:rsidRPr="000A19BE">
        <w:t xml:space="preserve">zbycia w trybie </w:t>
      </w:r>
      <w:r w:rsidR="00DD23E7" w:rsidRPr="000A19BE">
        <w:t>nieodpłatnego przekazania na własność Skarbu Państwa – Krajowego Zasobu Nieruchomości</w:t>
      </w:r>
    </w:p>
    <w:tbl>
      <w:tblPr>
        <w:tblW w:w="10620" w:type="dxa"/>
        <w:tblInd w:w="-8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5"/>
        <w:gridCol w:w="8075"/>
      </w:tblGrid>
      <w:tr w:rsidR="008B726C" w:rsidRPr="000A19BE" w:rsidTr="00554AB9">
        <w:trPr>
          <w:trHeight w:val="26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B726C" w:rsidRPr="000A19BE" w:rsidRDefault="008B726C" w:rsidP="00BD7A05">
            <w:pPr>
              <w:numPr>
                <w:ilvl w:val="0"/>
                <w:numId w:val="1"/>
              </w:numPr>
              <w:tabs>
                <w:tab w:val="left" w:pos="290"/>
              </w:tabs>
              <w:spacing w:before="60" w:after="60"/>
              <w:ind w:left="108" w:right="-68" w:hanging="108"/>
              <w:rPr>
                <w:caps/>
                <w:snapToGrid w:val="0"/>
                <w:sz w:val="20"/>
              </w:rPr>
            </w:pPr>
            <w:r w:rsidRPr="000A19BE">
              <w:rPr>
                <w:snapToGrid w:val="0"/>
                <w:sz w:val="20"/>
              </w:rPr>
              <w:t>Adres nieruchomości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B726C" w:rsidRPr="000A19BE" w:rsidRDefault="008B726C" w:rsidP="00AF06B4">
            <w:pPr>
              <w:pStyle w:val="Nagwek3"/>
              <w:spacing w:before="60"/>
              <w:ind w:right="74"/>
              <w:jc w:val="both"/>
              <w:rPr>
                <w:rFonts w:ascii="Times New Roman" w:hAnsi="Times New Roman"/>
                <w:sz w:val="20"/>
              </w:rPr>
            </w:pPr>
            <w:r w:rsidRPr="000A19BE">
              <w:rPr>
                <w:rFonts w:ascii="Times New Roman" w:hAnsi="Times New Roman"/>
                <w:sz w:val="20"/>
              </w:rPr>
              <w:t xml:space="preserve">Poznań, ul. </w:t>
            </w:r>
            <w:r w:rsidR="00AF06B4" w:rsidRPr="000A19BE">
              <w:rPr>
                <w:rFonts w:ascii="Times New Roman" w:hAnsi="Times New Roman"/>
                <w:sz w:val="20"/>
              </w:rPr>
              <w:t>k</w:t>
            </w:r>
            <w:r w:rsidRPr="000A19BE">
              <w:rPr>
                <w:rFonts w:ascii="Times New Roman" w:hAnsi="Times New Roman"/>
                <w:sz w:val="20"/>
              </w:rPr>
              <w:t>s. Zdzisława Bernata</w:t>
            </w:r>
          </w:p>
        </w:tc>
      </w:tr>
      <w:tr w:rsidR="008B726C" w:rsidRPr="000A19BE" w:rsidTr="00554AB9">
        <w:trPr>
          <w:trHeight w:val="407"/>
        </w:trPr>
        <w:tc>
          <w:tcPr>
            <w:tcW w:w="2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B726C" w:rsidRPr="000A19BE" w:rsidRDefault="008B726C" w:rsidP="00BD7A05">
            <w:pPr>
              <w:numPr>
                <w:ilvl w:val="0"/>
                <w:numId w:val="1"/>
              </w:numPr>
              <w:tabs>
                <w:tab w:val="left" w:pos="290"/>
              </w:tabs>
              <w:spacing w:before="60" w:after="60"/>
              <w:ind w:left="108" w:right="-68" w:hanging="108"/>
              <w:rPr>
                <w:snapToGrid w:val="0"/>
                <w:sz w:val="20"/>
              </w:rPr>
            </w:pPr>
            <w:r w:rsidRPr="000A19BE">
              <w:rPr>
                <w:snapToGrid w:val="0"/>
                <w:sz w:val="20"/>
              </w:rPr>
              <w:t>Oznaczenia geodezyjne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D23E7" w:rsidRPr="000A19BE" w:rsidRDefault="008B726C">
            <w:pPr>
              <w:tabs>
                <w:tab w:val="left" w:pos="7565"/>
              </w:tabs>
              <w:spacing w:before="60"/>
              <w:jc w:val="both"/>
              <w:rPr>
                <w:b/>
                <w:sz w:val="20"/>
              </w:rPr>
            </w:pPr>
            <w:r w:rsidRPr="000A19BE">
              <w:rPr>
                <w:b/>
                <w:sz w:val="20"/>
              </w:rPr>
              <w:t>obręb</w:t>
            </w:r>
            <w:r w:rsidR="00DD23E7" w:rsidRPr="000A19BE">
              <w:rPr>
                <w:b/>
                <w:sz w:val="20"/>
              </w:rPr>
              <w:t xml:space="preserve"> Śródka arkusz 05:</w:t>
            </w:r>
          </w:p>
          <w:p w:rsidR="00DD23E7" w:rsidRPr="000A19BE" w:rsidRDefault="00DD23E7" w:rsidP="000A19BE">
            <w:pPr>
              <w:tabs>
                <w:tab w:val="left" w:pos="7565"/>
              </w:tabs>
              <w:spacing w:before="40"/>
              <w:jc w:val="both"/>
              <w:rPr>
                <w:b/>
                <w:sz w:val="20"/>
              </w:rPr>
            </w:pPr>
            <w:r w:rsidRPr="000A19BE">
              <w:rPr>
                <w:b/>
                <w:sz w:val="20"/>
              </w:rPr>
              <w:t>działka 15/5 (RV) pow. 3437 m</w:t>
            </w:r>
            <w:r w:rsidRPr="000A19BE">
              <w:rPr>
                <w:b/>
                <w:sz w:val="20"/>
                <w:vertAlign w:val="superscript"/>
              </w:rPr>
              <w:t>2</w:t>
            </w:r>
            <w:r w:rsidR="00A52FA0" w:rsidRPr="000A19BE">
              <w:rPr>
                <w:b/>
                <w:sz w:val="20"/>
              </w:rPr>
              <w:t>,</w:t>
            </w:r>
          </w:p>
          <w:p w:rsidR="00DD23E7" w:rsidRPr="000A19BE" w:rsidRDefault="00DD23E7" w:rsidP="000A19BE">
            <w:pPr>
              <w:tabs>
                <w:tab w:val="left" w:pos="7565"/>
              </w:tabs>
              <w:spacing w:before="40"/>
              <w:jc w:val="both"/>
              <w:rPr>
                <w:b/>
                <w:sz w:val="20"/>
              </w:rPr>
            </w:pPr>
            <w:r w:rsidRPr="000A19BE">
              <w:rPr>
                <w:b/>
                <w:sz w:val="20"/>
              </w:rPr>
              <w:t>działka 15/6 (RV) pow. 1032 m</w:t>
            </w:r>
            <w:r w:rsidRPr="000A19BE">
              <w:rPr>
                <w:b/>
                <w:sz w:val="20"/>
                <w:vertAlign w:val="superscript"/>
              </w:rPr>
              <w:t>2</w:t>
            </w:r>
            <w:r w:rsidR="00A52FA0" w:rsidRPr="000A19BE">
              <w:rPr>
                <w:b/>
                <w:sz w:val="20"/>
              </w:rPr>
              <w:t>,</w:t>
            </w:r>
          </w:p>
          <w:p w:rsidR="00DD23E7" w:rsidRPr="000A19BE" w:rsidRDefault="00DD23E7" w:rsidP="000A19BE">
            <w:pPr>
              <w:tabs>
                <w:tab w:val="left" w:pos="7565"/>
              </w:tabs>
              <w:spacing w:before="40"/>
              <w:jc w:val="both"/>
              <w:rPr>
                <w:b/>
                <w:sz w:val="20"/>
              </w:rPr>
            </w:pPr>
            <w:r w:rsidRPr="000A19BE">
              <w:rPr>
                <w:b/>
                <w:sz w:val="20"/>
              </w:rPr>
              <w:t>działka 15/7 (RV) pow. 1250 m</w:t>
            </w:r>
            <w:r w:rsidRPr="000A19BE">
              <w:rPr>
                <w:b/>
                <w:sz w:val="20"/>
                <w:vertAlign w:val="superscript"/>
              </w:rPr>
              <w:t>2</w:t>
            </w:r>
            <w:r w:rsidR="00A52FA0" w:rsidRPr="000A19BE">
              <w:rPr>
                <w:b/>
                <w:sz w:val="20"/>
              </w:rPr>
              <w:t>,</w:t>
            </w:r>
          </w:p>
          <w:p w:rsidR="008B726C" w:rsidRPr="000A19BE" w:rsidRDefault="008B726C">
            <w:pPr>
              <w:tabs>
                <w:tab w:val="left" w:pos="7565"/>
              </w:tabs>
              <w:spacing w:before="60"/>
              <w:jc w:val="both"/>
              <w:rPr>
                <w:b/>
                <w:sz w:val="20"/>
              </w:rPr>
            </w:pPr>
            <w:r w:rsidRPr="000A19BE">
              <w:rPr>
                <w:b/>
                <w:sz w:val="20"/>
              </w:rPr>
              <w:t>KW PO2P/00007074/9</w:t>
            </w:r>
            <w:r w:rsidR="00A52FA0" w:rsidRPr="000A19BE">
              <w:rPr>
                <w:b/>
                <w:sz w:val="20"/>
              </w:rPr>
              <w:t>, łączna pow. 5719 m</w:t>
            </w:r>
            <w:r w:rsidR="00A52FA0" w:rsidRPr="000A19BE">
              <w:rPr>
                <w:b/>
                <w:sz w:val="20"/>
                <w:vertAlign w:val="superscript"/>
              </w:rPr>
              <w:t>2</w:t>
            </w:r>
          </w:p>
          <w:p w:rsidR="009C0178" w:rsidRPr="000A19BE" w:rsidRDefault="008B726C" w:rsidP="009C0178">
            <w:pPr>
              <w:spacing w:before="60"/>
              <w:jc w:val="both"/>
              <w:rPr>
                <w:sz w:val="20"/>
              </w:rPr>
            </w:pPr>
            <w:r w:rsidRPr="000A19BE">
              <w:rPr>
                <w:sz w:val="20"/>
              </w:rPr>
              <w:t xml:space="preserve">według zapisu w księdze wieczystej </w:t>
            </w:r>
            <w:r w:rsidR="009C0178" w:rsidRPr="000A19BE">
              <w:rPr>
                <w:sz w:val="20"/>
              </w:rPr>
              <w:t>PO2P/00007074/9 nieruchomość stanowi własność Miasta Poznania.</w:t>
            </w:r>
          </w:p>
        </w:tc>
      </w:tr>
      <w:tr w:rsidR="008B726C" w:rsidRPr="000A19BE" w:rsidTr="00554AB9">
        <w:trPr>
          <w:trHeight w:val="524"/>
        </w:trPr>
        <w:tc>
          <w:tcPr>
            <w:tcW w:w="2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B726C" w:rsidRPr="000A19BE" w:rsidRDefault="008B726C" w:rsidP="00BD7A05">
            <w:pPr>
              <w:numPr>
                <w:ilvl w:val="0"/>
                <w:numId w:val="3"/>
              </w:numPr>
              <w:tabs>
                <w:tab w:val="clear" w:pos="720"/>
                <w:tab w:val="left" w:pos="290"/>
                <w:tab w:val="left" w:pos="2194"/>
              </w:tabs>
              <w:spacing w:before="60" w:after="60"/>
              <w:ind w:left="108" w:right="45" w:hanging="108"/>
              <w:jc w:val="both"/>
              <w:rPr>
                <w:snapToGrid w:val="0"/>
                <w:sz w:val="20"/>
              </w:rPr>
            </w:pPr>
            <w:r w:rsidRPr="000A19BE">
              <w:rPr>
                <w:snapToGrid w:val="0"/>
                <w:sz w:val="20"/>
              </w:rPr>
              <w:t>Opis nieruchomości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7A05" w:rsidRPr="000A19BE" w:rsidRDefault="00BD7A05" w:rsidP="00A52FA0">
            <w:pPr>
              <w:numPr>
                <w:ilvl w:val="0"/>
                <w:numId w:val="4"/>
              </w:numPr>
              <w:spacing w:before="60"/>
              <w:ind w:left="270" w:hanging="270"/>
              <w:jc w:val="both"/>
              <w:rPr>
                <w:sz w:val="20"/>
              </w:rPr>
            </w:pPr>
            <w:r w:rsidRPr="000A19BE">
              <w:rPr>
                <w:sz w:val="20"/>
              </w:rPr>
              <w:t>p</w:t>
            </w:r>
            <w:r w:rsidR="009C0178" w:rsidRPr="000A19BE">
              <w:rPr>
                <w:sz w:val="20"/>
              </w:rPr>
              <w:t xml:space="preserve">ołożona we wschodniej części Śródmieścia, </w:t>
            </w:r>
            <w:r w:rsidR="00DD23E7" w:rsidRPr="000A19BE">
              <w:rPr>
                <w:sz w:val="20"/>
              </w:rPr>
              <w:t>w obrębie Śródk</w:t>
            </w:r>
            <w:r w:rsidR="00EB3F7C">
              <w:rPr>
                <w:sz w:val="20"/>
              </w:rPr>
              <w:t>i</w:t>
            </w:r>
            <w:r w:rsidR="00DD23E7" w:rsidRPr="000A19BE">
              <w:rPr>
                <w:sz w:val="20"/>
              </w:rPr>
              <w:t xml:space="preserve">, </w:t>
            </w:r>
            <w:r w:rsidRPr="000A19BE">
              <w:rPr>
                <w:sz w:val="20"/>
              </w:rPr>
              <w:t xml:space="preserve">pomiędzy ulicami </w:t>
            </w:r>
            <w:r w:rsidR="00DD23E7" w:rsidRPr="000A19BE">
              <w:rPr>
                <w:sz w:val="20"/>
              </w:rPr>
              <w:t xml:space="preserve">                              </w:t>
            </w:r>
            <w:r w:rsidRPr="000A19BE">
              <w:rPr>
                <w:sz w:val="20"/>
              </w:rPr>
              <w:t>od wschodu Prym</w:t>
            </w:r>
            <w:r w:rsidR="00A52FA0" w:rsidRPr="000A19BE">
              <w:rPr>
                <w:sz w:val="20"/>
              </w:rPr>
              <w:t>asa Augusta Hlonda, od zachodu k</w:t>
            </w:r>
            <w:r w:rsidRPr="000A19BE">
              <w:rPr>
                <w:sz w:val="20"/>
              </w:rPr>
              <w:t xml:space="preserve">s. Zdzisława Bernata, </w:t>
            </w:r>
          </w:p>
          <w:p w:rsidR="00BD7A05" w:rsidRPr="000A19BE" w:rsidRDefault="00BD7A05" w:rsidP="000A19BE">
            <w:pPr>
              <w:numPr>
                <w:ilvl w:val="0"/>
                <w:numId w:val="4"/>
              </w:numPr>
              <w:spacing w:before="40"/>
              <w:ind w:left="270" w:hanging="270"/>
              <w:jc w:val="both"/>
              <w:rPr>
                <w:sz w:val="20"/>
              </w:rPr>
            </w:pPr>
            <w:r w:rsidRPr="000A19BE">
              <w:rPr>
                <w:sz w:val="20"/>
              </w:rPr>
              <w:t>teren płaski, kształtem zbliżony do prostokątnego, nieznacznie szerszy w części północnej</w:t>
            </w:r>
            <w:r w:rsidR="00560C0F" w:rsidRPr="000A19BE">
              <w:rPr>
                <w:sz w:val="20"/>
              </w:rPr>
              <w:t xml:space="preserve">, działka usytuowana w pierwszej linii zabudowy ul. </w:t>
            </w:r>
            <w:r w:rsidR="00A52FA0" w:rsidRPr="000A19BE">
              <w:rPr>
                <w:sz w:val="20"/>
              </w:rPr>
              <w:t>k</w:t>
            </w:r>
            <w:r w:rsidR="00560C0F" w:rsidRPr="000A19BE">
              <w:rPr>
                <w:sz w:val="20"/>
              </w:rPr>
              <w:t>s. Zdzisława Bernata z bezpośrednim d</w:t>
            </w:r>
            <w:r w:rsidR="00560C0F" w:rsidRPr="000A19BE">
              <w:rPr>
                <w:sz w:val="20"/>
              </w:rPr>
              <w:t>o</w:t>
            </w:r>
            <w:r w:rsidR="00560C0F" w:rsidRPr="000A19BE">
              <w:rPr>
                <w:sz w:val="20"/>
              </w:rPr>
              <w:t>stępem do drogi publicznej,</w:t>
            </w:r>
          </w:p>
          <w:p w:rsidR="00560C0F" w:rsidRPr="000A19BE" w:rsidRDefault="00560C0F" w:rsidP="000A19BE">
            <w:pPr>
              <w:numPr>
                <w:ilvl w:val="0"/>
                <w:numId w:val="4"/>
              </w:numPr>
              <w:spacing w:before="40"/>
              <w:ind w:left="270" w:hanging="270"/>
              <w:jc w:val="both"/>
              <w:rPr>
                <w:sz w:val="20"/>
              </w:rPr>
            </w:pPr>
            <w:r w:rsidRPr="000A19BE">
              <w:rPr>
                <w:sz w:val="20"/>
              </w:rPr>
              <w:t>teren niezabudowany, bez utwardzeń, bez ogrodzenia, ogólnodostępny, „przecięty” rowem, teren porośnięty miejscowo krzewami z samosiewu,</w:t>
            </w:r>
          </w:p>
          <w:p w:rsidR="00CA3A1C" w:rsidRPr="000A19BE" w:rsidRDefault="00CA3A1C" w:rsidP="000A19BE">
            <w:pPr>
              <w:numPr>
                <w:ilvl w:val="0"/>
                <w:numId w:val="4"/>
              </w:numPr>
              <w:spacing w:before="40"/>
              <w:ind w:left="270" w:hanging="270"/>
              <w:jc w:val="both"/>
              <w:rPr>
                <w:sz w:val="20"/>
              </w:rPr>
            </w:pPr>
            <w:r w:rsidRPr="000A19BE">
              <w:rPr>
                <w:sz w:val="20"/>
              </w:rPr>
              <w:t>teren nieuzbrojony, pełne uzbrojenie techniczne jest poprowadzone w pasach dróg                                      i doprowadzone do sąsiedniej zabudowy,</w:t>
            </w:r>
          </w:p>
          <w:p w:rsidR="008B726C" w:rsidRPr="000A19BE" w:rsidRDefault="00BD7A05" w:rsidP="000A19BE">
            <w:pPr>
              <w:numPr>
                <w:ilvl w:val="0"/>
                <w:numId w:val="4"/>
              </w:numPr>
              <w:spacing w:before="40" w:after="60"/>
              <w:ind w:left="272" w:hanging="272"/>
              <w:jc w:val="both"/>
              <w:rPr>
                <w:sz w:val="20"/>
              </w:rPr>
            </w:pPr>
            <w:r w:rsidRPr="000A19BE">
              <w:rPr>
                <w:sz w:val="20"/>
              </w:rPr>
              <w:t>w najbliższym sąsiedztwie działki znajduj</w:t>
            </w:r>
            <w:r w:rsidR="006E597B">
              <w:rPr>
                <w:sz w:val="20"/>
              </w:rPr>
              <w:t>ą</w:t>
            </w:r>
            <w:r w:rsidRPr="000A19BE">
              <w:rPr>
                <w:sz w:val="20"/>
              </w:rPr>
              <w:t xml:space="preserve"> się</w:t>
            </w:r>
            <w:r w:rsidR="006E597B">
              <w:rPr>
                <w:sz w:val="20"/>
              </w:rPr>
              <w:t>:</w:t>
            </w:r>
            <w:r w:rsidRPr="000A19BE">
              <w:rPr>
                <w:sz w:val="20"/>
              </w:rPr>
              <w:t xml:space="preserve"> zabudowa mieszkaniowo-usługowa, osiedla wielorodzinne, od strony zachodniej otoczenie kameralnej zieleni przy zakolu Cybiny,</w:t>
            </w:r>
            <w:r w:rsidR="00C74FEE" w:rsidRPr="000A19BE">
              <w:rPr>
                <w:sz w:val="20"/>
              </w:rPr>
              <w:t xml:space="preserve"> w ki</w:t>
            </w:r>
            <w:r w:rsidR="00C74FEE" w:rsidRPr="000A19BE">
              <w:rPr>
                <w:sz w:val="20"/>
              </w:rPr>
              <w:t>e</w:t>
            </w:r>
            <w:r w:rsidR="00C74FEE" w:rsidRPr="000A19BE">
              <w:rPr>
                <w:sz w:val="20"/>
              </w:rPr>
              <w:t>runku południowym</w:t>
            </w:r>
            <w:r w:rsidRPr="000A19BE">
              <w:rPr>
                <w:sz w:val="20"/>
              </w:rPr>
              <w:t xml:space="preserve"> most Biskupa Jordana</w:t>
            </w:r>
            <w:r w:rsidR="00DD23E7" w:rsidRPr="000A19BE">
              <w:rPr>
                <w:sz w:val="20"/>
              </w:rPr>
              <w:t>, Ostrów Tumski, Bazylika Archikatedralna</w:t>
            </w:r>
            <w:r w:rsidR="00A52FA0" w:rsidRPr="000A19BE">
              <w:rPr>
                <w:sz w:val="20"/>
              </w:rPr>
              <w:t xml:space="preserve"> Świ</w:t>
            </w:r>
            <w:r w:rsidR="00A52FA0" w:rsidRPr="000A19BE">
              <w:rPr>
                <w:sz w:val="20"/>
              </w:rPr>
              <w:t>ę</w:t>
            </w:r>
            <w:r w:rsidR="00A52FA0" w:rsidRPr="000A19BE">
              <w:rPr>
                <w:sz w:val="20"/>
              </w:rPr>
              <w:t>tych</w:t>
            </w:r>
            <w:r w:rsidRPr="000A19BE">
              <w:rPr>
                <w:sz w:val="20"/>
              </w:rPr>
              <w:t xml:space="preserve"> Apostołów Piotra i Pawła</w:t>
            </w:r>
            <w:r w:rsidR="00DD23E7" w:rsidRPr="000A19BE">
              <w:rPr>
                <w:sz w:val="20"/>
              </w:rPr>
              <w:t>.</w:t>
            </w:r>
            <w:r w:rsidR="001550BC" w:rsidRPr="000A19BE">
              <w:rPr>
                <w:sz w:val="20"/>
              </w:rPr>
              <w:t xml:space="preserve"> </w:t>
            </w:r>
          </w:p>
        </w:tc>
      </w:tr>
      <w:tr w:rsidR="008B726C" w:rsidRPr="000A19BE" w:rsidTr="00554AB9">
        <w:tc>
          <w:tcPr>
            <w:tcW w:w="2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B726C" w:rsidRPr="000A19BE" w:rsidRDefault="008B726C" w:rsidP="00DD23E7">
            <w:pPr>
              <w:numPr>
                <w:ilvl w:val="0"/>
                <w:numId w:val="8"/>
              </w:numPr>
              <w:tabs>
                <w:tab w:val="clear" w:pos="360"/>
                <w:tab w:val="left" w:pos="290"/>
                <w:tab w:val="left" w:pos="1490"/>
              </w:tabs>
              <w:spacing w:before="60" w:after="60"/>
              <w:ind w:left="108" w:right="-68" w:hanging="108"/>
              <w:rPr>
                <w:snapToGrid w:val="0"/>
                <w:sz w:val="20"/>
              </w:rPr>
            </w:pPr>
            <w:r w:rsidRPr="000A19BE">
              <w:rPr>
                <w:snapToGrid w:val="0"/>
                <w:sz w:val="20"/>
              </w:rPr>
              <w:t>Przeznaczenie nieruch</w:t>
            </w:r>
            <w:r w:rsidRPr="000A19BE">
              <w:rPr>
                <w:snapToGrid w:val="0"/>
                <w:sz w:val="20"/>
              </w:rPr>
              <w:t>o</w:t>
            </w:r>
            <w:r w:rsidRPr="000A19BE">
              <w:rPr>
                <w:snapToGrid w:val="0"/>
                <w:sz w:val="20"/>
              </w:rPr>
              <w:t>mości i sposób zagospod</w:t>
            </w:r>
            <w:r w:rsidRPr="000A19BE">
              <w:rPr>
                <w:snapToGrid w:val="0"/>
                <w:sz w:val="20"/>
              </w:rPr>
              <w:t>a</w:t>
            </w:r>
            <w:r w:rsidRPr="000A19BE">
              <w:rPr>
                <w:snapToGrid w:val="0"/>
                <w:sz w:val="20"/>
              </w:rPr>
              <w:t>rowania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2FA0" w:rsidRPr="000A19BE" w:rsidRDefault="00A52FA0" w:rsidP="00A52FA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Nieruchomość opisana w § 1 zarządzenia oraz w załączniku do zarządzenia stanowi własność Miasta Poznania.</w:t>
            </w:r>
          </w:p>
          <w:p w:rsidR="00A52FA0" w:rsidRPr="000A19BE" w:rsidRDefault="00A52FA0" w:rsidP="00A52F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Nieruchomość znajduje się na obszarze, na którym nie obowiązuje miejscowy plan zagospodar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wania przestrzennego. </w:t>
            </w:r>
          </w:p>
          <w:p w:rsidR="00A52FA0" w:rsidRPr="000A19BE" w:rsidRDefault="00A52FA0" w:rsidP="00A52FA0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Zgodnie ze 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Studium uwarunkowań i kierunków zagospodarowania przestrzennego miasta Pozn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a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nia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zatwierdzonym uchwałą Nr LXXII/1137/VI/2014 Rady Miasta Poznania z dnia 23 września 2014 r., położona jest na terenie oznaczonym symbolem: </w:t>
            </w:r>
            <w:r w:rsidRPr="000A19B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MW/U</w:t>
            </w:r>
            <w:r w:rsidRPr="006E597B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* </w:t>
            </w:r>
            <w:r w:rsidR="006E597B" w:rsidRPr="006E597B">
              <w:rPr>
                <w:sz w:val="20"/>
                <w:szCs w:val="20"/>
              </w:rPr>
              <w:t>–</w:t>
            </w:r>
            <w:r w:rsidRPr="006E597B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tereny</w:t>
            </w:r>
            <w:r w:rsidRPr="000A19B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zabudowy mieszk</w:t>
            </w:r>
            <w:r w:rsidRPr="000A19B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a</w:t>
            </w:r>
            <w:r w:rsidRPr="000A19B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niowej wielorodzinnej lub zabudowy usługowej niskiej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; jako wiodący kierunek przeznaczenia </w:t>
            </w:r>
            <w:r w:rsidR="006E597B" w:rsidRPr="006E597B">
              <w:rPr>
                <w:sz w:val="20"/>
                <w:szCs w:val="20"/>
              </w:rPr>
              <w:t>–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zabudowa mieszkaniowa wielorodzinna lub zabudowa usługowa, jako uzupełniający kierunek przeznaczenia </w:t>
            </w:r>
            <w:r w:rsidR="006E597B" w:rsidRPr="006E597B">
              <w:rPr>
                <w:sz w:val="20"/>
                <w:szCs w:val="20"/>
              </w:rPr>
              <w:t>–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zabudowa usługowa towarzysząca zabudowie mieszkaniowej, w szczególności sportu i rekreacji związanych z rzeką (tereny nadwarciańskie), inne tereny sportu i rekreacji, zi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e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leń (np. parki, skwery), tereny komunikacji (w tym bulwary nadrzeczne) i infrastruktury technic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z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nej.</w:t>
            </w:r>
          </w:p>
          <w:p w:rsidR="00A52FA0" w:rsidRPr="000A19BE" w:rsidRDefault="00A52FA0" w:rsidP="00A52FA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Powyższe potwierdził Wydział Urbanistyki i Architektury w piśmie nr UA-IV.6724.1355.2022 z dnia 28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lipca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r.</w:t>
            </w:r>
          </w:p>
          <w:p w:rsidR="00A52FA0" w:rsidRPr="000A19BE" w:rsidRDefault="00A52FA0" w:rsidP="00A52F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Ponadto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nieruchomość położona jest w granicach opracowywanego miejscowego planu zagosp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darowania przestrzennego 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„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Rejon Ostrowa Tumskiego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”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w Poznaniu </w:t>
            </w:r>
            <w:r w:rsidR="006E597B" w:rsidRPr="006E597B">
              <w:rPr>
                <w:sz w:val="20"/>
                <w:szCs w:val="20"/>
              </w:rPr>
              <w:t>–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część północna B, na ter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nie zabudowy mieszkaniowej wielorodzinnej lub zabudowy usługowej, gdzie ustala się m.in.:</w:t>
            </w:r>
          </w:p>
          <w:p w:rsidR="00A52FA0" w:rsidRPr="000A19BE" w:rsidRDefault="00A52FA0" w:rsidP="00A52F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0" w:hanging="27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powierzchnię zabudowy nie większą niż 30% powierzchni działki budowlanej,</w:t>
            </w:r>
          </w:p>
          <w:p w:rsidR="00A52FA0" w:rsidRPr="000A19BE" w:rsidRDefault="00A52FA0" w:rsidP="00A52FA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/>
              <w:ind w:left="272" w:hanging="272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wysokość zabudowy do 12 m.</w:t>
            </w:r>
          </w:p>
          <w:p w:rsidR="00A52FA0" w:rsidRPr="000A19BE" w:rsidRDefault="00A52FA0" w:rsidP="00A52FA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Powyższe potwierdziła Miejska Pracownia Urbanistyczna w piśmie nr MPU-Z2.50411.24.2022 z dnia 26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lipca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2022 r., stwierdzając nadto, że: 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Projekt ww. planu jest na etapie sporządzania a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k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tualizacji koncepcji rysunku i zapisów uchwały, dlatego termin jego uchwalenia jest obecnie tru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d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ny do określenia. </w:t>
            </w:r>
            <w:r w:rsidR="000858E0" w:rsidRPr="00DE5903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(...)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Projekt nie przeszedł jeszcze procedury formalno-prawnej, stąd jego ustal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e</w:t>
            </w:r>
            <w:r w:rsidRPr="000A19B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nia nie są ostatecznie przesądzone i mogą ulegać zmianom.</w:t>
            </w:r>
          </w:p>
          <w:p w:rsidR="000A19BE" w:rsidRPr="000A19BE" w:rsidRDefault="000A19BE" w:rsidP="000A19BE">
            <w:pPr>
              <w:autoSpaceDE w:val="0"/>
              <w:autoSpaceDN w:val="0"/>
              <w:adjustRightInd w:val="0"/>
              <w:spacing w:after="60"/>
              <w:jc w:val="both"/>
              <w:rPr>
                <w:rFonts w:eastAsiaTheme="minorHAnsi"/>
                <w:i/>
                <w:iCs/>
                <w:color w:val="000000"/>
                <w:sz w:val="2"/>
                <w:szCs w:val="2"/>
                <w:lang w:eastAsia="en-US"/>
              </w:rPr>
            </w:pPr>
          </w:p>
          <w:p w:rsidR="00A52FA0" w:rsidRPr="000A19BE" w:rsidRDefault="00A52FA0" w:rsidP="000A19BE">
            <w:pPr>
              <w:autoSpaceDE w:val="0"/>
              <w:autoSpaceDN w:val="0"/>
              <w:adjustRightInd w:val="0"/>
              <w:spacing w:after="4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Prezydent Miasta Poznania wydał:</w:t>
            </w:r>
          </w:p>
          <w:p w:rsidR="00A52FA0" w:rsidRPr="000A19BE" w:rsidRDefault="00A52FA0" w:rsidP="000A19BE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40"/>
              <w:ind w:left="270" w:hanging="284"/>
              <w:contextualSpacing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decyzję nr 1840/2009 z dnia 11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września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2009 r. udzielającą pozwolenia na budowę infrastru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tury technicznej dla budowy II etapu trasy komunikacyjnej Nowe Zawady w Poznaniu poza l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niami rozgraniczającymi drogi GP </w:t>
            </w:r>
            <w:r w:rsidR="006E597B" w:rsidRPr="006E597B">
              <w:rPr>
                <w:sz w:val="20"/>
                <w:szCs w:val="20"/>
              </w:rPr>
              <w:t>–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odcinek od 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r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onda Śródka do skrzyżowania ul. Hlonda z ul. Główną włącznie przewidziane do realizacji na działkach nr 34/5 (powstałe podziale działki nr 34/2), 35/2 (po podziale działki nr 35)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ark. 02, obręb Śródka, nr 3/16 (po podziale działki nr 3), 14/8 (po podziale działki nr 14/1), 15/1 (po podziale działki nr 15), 16/1 (po podziale dzia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ł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ki nr 16), ark. 05, obręb Śródka, nr 1/1, 1/2, ark. 11, obręb Śródka, nr 1/2, 2, 3/1 (po podziale działki nr 3), 4/4 (po podziale działki nr 4), 60/1, 63/1, 64/2, ark. 12, obręb Śródka, nr 4/68. 4/405, 4/446 (po podziale działki nr 4/71), 4/448 (po podziale działki nr 4/384), 4/450 (po p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dziale działki nr 4/404, 30/8 (po podziale działki nr 30/4)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ark. 13, obręb Śródka w Poznaniu;</w:t>
            </w:r>
          </w:p>
          <w:p w:rsidR="00A52FA0" w:rsidRPr="000A19BE" w:rsidRDefault="00A52FA0" w:rsidP="000A19BE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40"/>
              <w:ind w:left="270" w:hanging="284"/>
              <w:contextualSpacing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decyzję nr 685/15 z dnia 8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października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2015 r. o warunkach zabudowy dla inwestycji poleg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jącej na budowie dwóch budynków mieszkalnych wielorodzinnych z lokalami usługowymi w parterze, przewidzianych do realizacji na terenie działek nr 15/5, 15/6 i 15/7, arkusz 05, obręb Śródka, położonych w Poznaniu, przy ul. ks. Z. Bernata;</w:t>
            </w:r>
          </w:p>
          <w:p w:rsidR="003859E8" w:rsidRPr="000A19BE" w:rsidRDefault="00A52FA0" w:rsidP="000A19BE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/>
              <w:ind w:left="273" w:hanging="284"/>
              <w:contextualSpacing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decyzję nr 494/2021 z dnia 23</w:t>
            </w:r>
            <w:r w:rsidR="006E5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marca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 r. udzielającą pozwolenia na budowę terenowej instalacji kanalizacji deszczowej wraz z wylotem do rowu melioracyjnego, przy ul. Bernata w Poznaniu (działki nr ew. 16/5, 15/6, 15/7, arkusz 05, obręb Śródka).</w:t>
            </w:r>
          </w:p>
        </w:tc>
      </w:tr>
      <w:tr w:rsidR="008B726C" w:rsidRPr="000A19BE" w:rsidTr="00554AB9">
        <w:trPr>
          <w:trHeight w:val="286"/>
        </w:trPr>
        <w:tc>
          <w:tcPr>
            <w:tcW w:w="2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B726C" w:rsidRPr="000A19BE" w:rsidRDefault="008B726C" w:rsidP="00BD7A05">
            <w:pPr>
              <w:numPr>
                <w:ilvl w:val="0"/>
                <w:numId w:val="10"/>
              </w:numPr>
              <w:tabs>
                <w:tab w:val="left" w:pos="290"/>
                <w:tab w:val="left" w:pos="1490"/>
              </w:tabs>
              <w:spacing w:before="60" w:after="60"/>
              <w:ind w:left="108" w:right="-68" w:hanging="108"/>
              <w:rPr>
                <w:snapToGrid w:val="0"/>
                <w:sz w:val="20"/>
              </w:rPr>
            </w:pPr>
            <w:r w:rsidRPr="000A19BE">
              <w:rPr>
                <w:snapToGrid w:val="0"/>
                <w:sz w:val="20"/>
              </w:rPr>
              <w:lastRenderedPageBreak/>
              <w:t>Forma i tryb zbycia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B726C" w:rsidRPr="000A19BE" w:rsidRDefault="00DD23E7" w:rsidP="00FA4E2D">
            <w:pPr>
              <w:spacing w:before="60" w:after="60"/>
              <w:jc w:val="both"/>
              <w:rPr>
                <w:b/>
                <w:snapToGrid w:val="0"/>
                <w:sz w:val="20"/>
              </w:rPr>
            </w:pPr>
            <w:r w:rsidRPr="000A19BE">
              <w:rPr>
                <w:b/>
                <w:snapToGrid w:val="0"/>
                <w:sz w:val="20"/>
              </w:rPr>
              <w:t>Zbycie w trybie nieodpłatnego przekazania na własność Skarbu Państwa – Krajowego Zas</w:t>
            </w:r>
            <w:r w:rsidRPr="000A19BE">
              <w:rPr>
                <w:b/>
                <w:snapToGrid w:val="0"/>
                <w:sz w:val="20"/>
              </w:rPr>
              <w:t>o</w:t>
            </w:r>
            <w:r w:rsidRPr="000A19BE">
              <w:rPr>
                <w:b/>
                <w:snapToGrid w:val="0"/>
                <w:sz w:val="20"/>
              </w:rPr>
              <w:t>bu Nieruchomości</w:t>
            </w:r>
            <w:r w:rsidR="00FA4E2D" w:rsidRPr="000A19BE">
              <w:rPr>
                <w:b/>
                <w:snapToGrid w:val="0"/>
                <w:sz w:val="20"/>
              </w:rPr>
              <w:t>, na podstawie art. 30</w:t>
            </w:r>
            <w:r w:rsidRPr="000A19BE">
              <w:rPr>
                <w:b/>
                <w:snapToGrid w:val="0"/>
                <w:sz w:val="20"/>
              </w:rPr>
              <w:t xml:space="preserve"> ustawy z dnia </w:t>
            </w:r>
            <w:r w:rsidR="00FA4E2D" w:rsidRPr="000A19BE">
              <w:rPr>
                <w:b/>
                <w:snapToGrid w:val="0"/>
                <w:sz w:val="20"/>
              </w:rPr>
              <w:t xml:space="preserve">20 lipca 2017 </w:t>
            </w:r>
            <w:r w:rsidR="008B726C" w:rsidRPr="000A19BE">
              <w:rPr>
                <w:b/>
                <w:snapToGrid w:val="0"/>
                <w:sz w:val="20"/>
              </w:rPr>
              <w:t xml:space="preserve">r. o </w:t>
            </w:r>
            <w:r w:rsidR="00FA4E2D" w:rsidRPr="000A19BE">
              <w:rPr>
                <w:b/>
                <w:snapToGrid w:val="0"/>
                <w:sz w:val="20"/>
              </w:rPr>
              <w:t>Krajowym Zasobie Nieruchomości</w:t>
            </w:r>
            <w:r w:rsidRPr="000A19BE">
              <w:rPr>
                <w:b/>
                <w:snapToGrid w:val="0"/>
                <w:sz w:val="20"/>
              </w:rPr>
              <w:t>.</w:t>
            </w:r>
          </w:p>
          <w:p w:rsidR="00C77772" w:rsidRPr="000A19BE" w:rsidRDefault="00FA4E2D" w:rsidP="000A19BE">
            <w:pPr>
              <w:spacing w:before="60" w:after="60"/>
              <w:jc w:val="both"/>
              <w:rPr>
                <w:snapToGrid w:val="0"/>
                <w:sz w:val="20"/>
              </w:rPr>
            </w:pPr>
            <w:r w:rsidRPr="000A19BE">
              <w:rPr>
                <w:snapToGrid w:val="0"/>
                <w:sz w:val="20"/>
              </w:rPr>
              <w:t>Przekazanie nieruchomości do Zasobu następuje na podstawie protokołu zdawczo-odbiorczego</w:t>
            </w:r>
            <w:r w:rsidR="000A19BE" w:rsidRPr="000A19BE">
              <w:rPr>
                <w:snapToGrid w:val="0"/>
                <w:sz w:val="20"/>
              </w:rPr>
              <w:t xml:space="preserve"> (zgodnie z</w:t>
            </w:r>
            <w:r w:rsidRPr="000A19BE">
              <w:rPr>
                <w:snapToGrid w:val="0"/>
                <w:sz w:val="20"/>
              </w:rPr>
              <w:t xml:space="preserve"> art. 22 ust. 1 ustawy z dnia </w:t>
            </w:r>
            <w:r w:rsidR="003D187B" w:rsidRPr="000A19BE">
              <w:rPr>
                <w:snapToGrid w:val="0"/>
                <w:sz w:val="20"/>
              </w:rPr>
              <w:t>20 lipca 2017 r. o Krajowym Zasobie Nieruchomości</w:t>
            </w:r>
            <w:r w:rsidR="000A19BE">
              <w:rPr>
                <w:snapToGrid w:val="0"/>
                <w:sz w:val="20"/>
              </w:rPr>
              <w:t>) oraz na podstawie protokołu przekazania nieruchomości w formie aktu notarialnego (zgodnie z art. 22b ww. ustawy).</w:t>
            </w:r>
          </w:p>
        </w:tc>
      </w:tr>
      <w:tr w:rsidR="00646A72" w:rsidRPr="000A19BE" w:rsidTr="00554AB9">
        <w:trPr>
          <w:trHeight w:val="345"/>
        </w:trPr>
        <w:tc>
          <w:tcPr>
            <w:tcW w:w="25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46A72" w:rsidRPr="000A19BE" w:rsidRDefault="000A19BE" w:rsidP="00BD7A05">
            <w:pPr>
              <w:numPr>
                <w:ilvl w:val="0"/>
                <w:numId w:val="10"/>
              </w:numPr>
              <w:tabs>
                <w:tab w:val="left" w:pos="290"/>
              </w:tabs>
              <w:spacing w:before="60" w:after="60"/>
              <w:ind w:left="108" w:right="-68" w:hanging="108"/>
              <w:rPr>
                <w:sz w:val="20"/>
              </w:rPr>
            </w:pPr>
            <w:r>
              <w:rPr>
                <w:sz w:val="20"/>
              </w:rPr>
              <w:t>Cena</w:t>
            </w:r>
            <w:r w:rsidR="00646A72" w:rsidRPr="000A19BE">
              <w:rPr>
                <w:sz w:val="20"/>
              </w:rPr>
              <w:t xml:space="preserve"> nieruchomości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6A72" w:rsidRDefault="00646A72" w:rsidP="00AF06B4">
            <w:pPr>
              <w:spacing w:before="6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19B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  <w:r w:rsidR="006E597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0A19B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667</w:t>
            </w:r>
            <w:r w:rsidR="006E597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0A19B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  <w:r w:rsidR="000A19B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,-</w:t>
            </w:r>
            <w:r w:rsidRPr="000A19B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zł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(słownie: czternaście milionów sześćset sześćdziesiąt siedem tysięcy sto złotych 00/100)</w:t>
            </w:r>
          </w:p>
          <w:p w:rsidR="000A19BE" w:rsidRPr="000A19BE" w:rsidRDefault="00B5117B" w:rsidP="00AF06B4">
            <w:pPr>
              <w:spacing w:before="6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Nie podlega ustawie z dnia 11</w:t>
            </w:r>
            <w:r w:rsidR="006E597B">
              <w:rPr>
                <w:snapToGrid w:val="0"/>
                <w:sz w:val="20"/>
                <w:szCs w:val="20"/>
              </w:rPr>
              <w:t xml:space="preserve"> marca </w:t>
            </w:r>
            <w:r>
              <w:rPr>
                <w:snapToGrid w:val="0"/>
                <w:sz w:val="20"/>
                <w:szCs w:val="20"/>
              </w:rPr>
              <w:t>2004 r. o podatku od towarów i usług (Dz. U. z 2022 r. poz. 931 ze zm.).</w:t>
            </w:r>
          </w:p>
        </w:tc>
      </w:tr>
      <w:tr w:rsidR="008B726C" w:rsidRPr="000A19BE" w:rsidTr="00554AB9">
        <w:trPr>
          <w:trHeight w:val="345"/>
        </w:trPr>
        <w:tc>
          <w:tcPr>
            <w:tcW w:w="25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B726C" w:rsidRPr="000A19BE" w:rsidRDefault="008B726C" w:rsidP="00BD7A05">
            <w:pPr>
              <w:numPr>
                <w:ilvl w:val="0"/>
                <w:numId w:val="10"/>
              </w:numPr>
              <w:tabs>
                <w:tab w:val="left" w:pos="290"/>
              </w:tabs>
              <w:spacing w:before="60" w:after="60"/>
              <w:ind w:left="108" w:right="-68" w:hanging="108"/>
              <w:rPr>
                <w:snapToGrid w:val="0"/>
                <w:sz w:val="20"/>
              </w:rPr>
            </w:pPr>
            <w:r w:rsidRPr="000A19BE">
              <w:rPr>
                <w:sz w:val="20"/>
              </w:rPr>
              <w:br w:type="column"/>
              <w:t>Inf</w:t>
            </w:r>
            <w:r w:rsidRPr="000A19BE">
              <w:rPr>
                <w:snapToGrid w:val="0"/>
                <w:sz w:val="20"/>
              </w:rPr>
              <w:t>ormacje dodatkowe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2A69" w:rsidRPr="000A19BE" w:rsidRDefault="006D2A69" w:rsidP="00760CF6">
            <w:pPr>
              <w:pStyle w:val="Akapitzlist"/>
              <w:numPr>
                <w:ilvl w:val="0"/>
                <w:numId w:val="15"/>
              </w:numPr>
              <w:spacing w:before="60"/>
              <w:jc w:val="both"/>
              <w:rPr>
                <w:snapToGrid w:val="0"/>
                <w:sz w:val="20"/>
                <w:szCs w:val="20"/>
              </w:rPr>
            </w:pPr>
            <w:r w:rsidRPr="000A19BE">
              <w:rPr>
                <w:b/>
                <w:snapToGrid w:val="0"/>
                <w:sz w:val="20"/>
                <w:szCs w:val="20"/>
              </w:rPr>
              <w:t xml:space="preserve">Państwowe Gospodarstwo </w:t>
            </w:r>
            <w:r w:rsidR="00B11808" w:rsidRPr="000A19BE">
              <w:rPr>
                <w:b/>
                <w:snapToGrid w:val="0"/>
                <w:sz w:val="20"/>
                <w:szCs w:val="20"/>
              </w:rPr>
              <w:t xml:space="preserve">Wodne </w:t>
            </w:r>
            <w:r w:rsidRPr="000A19BE">
              <w:rPr>
                <w:b/>
                <w:snapToGrid w:val="0"/>
                <w:sz w:val="20"/>
                <w:szCs w:val="20"/>
              </w:rPr>
              <w:t>Wody Polskie</w:t>
            </w:r>
            <w:r w:rsidRPr="000A19BE">
              <w:rPr>
                <w:snapToGrid w:val="0"/>
                <w:sz w:val="20"/>
                <w:szCs w:val="20"/>
              </w:rPr>
              <w:t xml:space="preserve"> pismem nr PO.RUM.2313.342.2922.MK z dnia 14</w:t>
            </w:r>
            <w:r w:rsidR="006E597B">
              <w:rPr>
                <w:snapToGrid w:val="0"/>
                <w:sz w:val="20"/>
                <w:szCs w:val="20"/>
              </w:rPr>
              <w:t xml:space="preserve"> września </w:t>
            </w:r>
            <w:r w:rsidRPr="000A19BE">
              <w:rPr>
                <w:snapToGrid w:val="0"/>
                <w:sz w:val="20"/>
                <w:szCs w:val="20"/>
              </w:rPr>
              <w:t>2022 r. poinformował</w:t>
            </w:r>
            <w:r w:rsidR="009244EC" w:rsidRPr="000A19BE">
              <w:rPr>
                <w:snapToGrid w:val="0"/>
                <w:sz w:val="20"/>
                <w:szCs w:val="20"/>
              </w:rPr>
              <w:t>o</w:t>
            </w:r>
            <w:r w:rsidR="000A19BE">
              <w:rPr>
                <w:snapToGrid w:val="0"/>
                <w:sz w:val="20"/>
                <w:szCs w:val="20"/>
              </w:rPr>
              <w:t xml:space="preserve"> m.in., że</w:t>
            </w:r>
            <w:r w:rsidRPr="000A19BE">
              <w:rPr>
                <w:snapToGrid w:val="0"/>
                <w:sz w:val="20"/>
                <w:szCs w:val="20"/>
              </w:rPr>
              <w:t xml:space="preserve">: </w:t>
            </w:r>
          </w:p>
          <w:p w:rsidR="00B5117B" w:rsidRDefault="000858E0" w:rsidP="000A19BE">
            <w:pPr>
              <w:spacing w:before="60"/>
              <w:jc w:val="both"/>
              <w:rPr>
                <w:i/>
                <w:snapToGrid w:val="0"/>
                <w:sz w:val="20"/>
                <w:szCs w:val="20"/>
              </w:rPr>
            </w:pPr>
            <w:r w:rsidRPr="00DE5903">
              <w:rPr>
                <w:snapToGrid w:val="0"/>
                <w:sz w:val="20"/>
                <w:szCs w:val="20"/>
              </w:rPr>
              <w:t>(…)</w:t>
            </w:r>
            <w:r w:rsidR="00B5117B">
              <w:rPr>
                <w:i/>
                <w:snapToGrid w:val="0"/>
                <w:sz w:val="20"/>
                <w:szCs w:val="20"/>
              </w:rPr>
              <w:t xml:space="preserve"> na podstawie art. 240 ust. 4 pkt 15 ustawy z dnia 20 lipca 2017 r. Prawo wodne </w:t>
            </w:r>
            <w:r w:rsidRPr="00DE5903">
              <w:rPr>
                <w:snapToGrid w:val="0"/>
                <w:sz w:val="20"/>
                <w:szCs w:val="20"/>
              </w:rPr>
              <w:t>(…)</w:t>
            </w:r>
            <w:r w:rsidR="00B5117B">
              <w:rPr>
                <w:i/>
                <w:snapToGrid w:val="0"/>
                <w:sz w:val="20"/>
                <w:szCs w:val="20"/>
              </w:rPr>
              <w:t xml:space="preserve"> na</w:t>
            </w:r>
            <w:r w:rsidR="006D2A69" w:rsidRPr="000A19BE">
              <w:rPr>
                <w:i/>
                <w:snapToGrid w:val="0"/>
                <w:sz w:val="20"/>
                <w:szCs w:val="20"/>
              </w:rPr>
              <w:t xml:space="preserve"> przedmiotowych działkach nie występują urządzenia melioracji wodnych. </w:t>
            </w:r>
            <w:r w:rsidR="00B5117B">
              <w:rPr>
                <w:i/>
                <w:snapToGrid w:val="0"/>
                <w:sz w:val="20"/>
                <w:szCs w:val="20"/>
              </w:rPr>
              <w:t>Ponadto na nieruch</w:t>
            </w:r>
            <w:r w:rsidR="00B5117B">
              <w:rPr>
                <w:i/>
                <w:snapToGrid w:val="0"/>
                <w:sz w:val="20"/>
                <w:szCs w:val="20"/>
              </w:rPr>
              <w:t>o</w:t>
            </w:r>
            <w:r w:rsidR="00B5117B">
              <w:rPr>
                <w:i/>
                <w:snapToGrid w:val="0"/>
                <w:sz w:val="20"/>
                <w:szCs w:val="20"/>
              </w:rPr>
              <w:t>mościach nie są prowadzone ani planowane działania inwestycyjne.</w:t>
            </w:r>
          </w:p>
          <w:p w:rsidR="006D2A69" w:rsidRPr="000A19BE" w:rsidRDefault="006D2A69" w:rsidP="00B5117B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Nieruchomości gruntowe oznaczone w ewidencji numerami 15/5, 15/6, 15/7, ark. 05, obręb Śró</w:t>
            </w:r>
            <w:r w:rsidRPr="000A19BE">
              <w:rPr>
                <w:i/>
                <w:snapToGrid w:val="0"/>
                <w:sz w:val="20"/>
                <w:szCs w:val="20"/>
              </w:rPr>
              <w:t>d</w:t>
            </w:r>
            <w:r w:rsidRPr="000A19BE">
              <w:rPr>
                <w:i/>
                <w:snapToGrid w:val="0"/>
                <w:sz w:val="20"/>
                <w:szCs w:val="20"/>
              </w:rPr>
              <w:t>ka, znajdują się:</w:t>
            </w:r>
          </w:p>
          <w:p w:rsidR="006D2A69" w:rsidRPr="000A19BE" w:rsidRDefault="006D2A69" w:rsidP="000A19BE">
            <w:pPr>
              <w:pStyle w:val="Akapitzlist"/>
              <w:numPr>
                <w:ilvl w:val="0"/>
                <w:numId w:val="19"/>
              </w:numPr>
              <w:spacing w:before="60"/>
              <w:ind w:left="412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B5117B">
              <w:rPr>
                <w:b/>
                <w:i/>
                <w:snapToGrid w:val="0"/>
                <w:sz w:val="20"/>
                <w:szCs w:val="20"/>
              </w:rPr>
              <w:t>poza obszarem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 szczególnego zagrożenia powodzią, </w:t>
            </w:r>
            <w:r w:rsidR="00323FAC" w:rsidRPr="000A19BE">
              <w:rPr>
                <w:i/>
                <w:snapToGrid w:val="0"/>
                <w:sz w:val="20"/>
                <w:szCs w:val="20"/>
              </w:rPr>
              <w:t>w rozumieniu art. 16 pkt. 34 lit. a</w:t>
            </w:r>
            <w:r w:rsidR="00B95CBA" w:rsidRPr="000A19BE">
              <w:rPr>
                <w:i/>
                <w:snapToGrid w:val="0"/>
                <w:sz w:val="20"/>
                <w:szCs w:val="20"/>
              </w:rPr>
              <w:t>)</w:t>
            </w:r>
            <w:r w:rsidR="00323FAC" w:rsidRPr="000A19BE">
              <w:rPr>
                <w:i/>
                <w:snapToGrid w:val="0"/>
                <w:sz w:val="20"/>
                <w:szCs w:val="20"/>
              </w:rPr>
              <w:t xml:space="preserve"> Prawa wodnego</w:t>
            </w:r>
            <w:r w:rsidR="00B95CBA" w:rsidRPr="000A19BE">
              <w:rPr>
                <w:i/>
                <w:snapToGrid w:val="0"/>
                <w:sz w:val="20"/>
                <w:szCs w:val="20"/>
              </w:rPr>
              <w:t xml:space="preserve">, tj. obszarem </w:t>
            </w:r>
            <w:r w:rsidRPr="000A19BE">
              <w:rPr>
                <w:i/>
                <w:snapToGrid w:val="0"/>
                <w:sz w:val="20"/>
                <w:szCs w:val="20"/>
              </w:rPr>
              <w:t>na którym prawdopodobieństwo wystąpienia powodzi jest śred</w:t>
            </w:r>
            <w:r w:rsidR="00B5117B">
              <w:rPr>
                <w:i/>
                <w:snapToGrid w:val="0"/>
                <w:sz w:val="20"/>
                <w:szCs w:val="20"/>
              </w:rPr>
              <w:t>nie i </w:t>
            </w:r>
            <w:r w:rsidRPr="000A19BE">
              <w:rPr>
                <w:i/>
                <w:snapToGrid w:val="0"/>
                <w:sz w:val="20"/>
                <w:szCs w:val="20"/>
              </w:rPr>
              <w:t>wynosi p 1%,</w:t>
            </w:r>
          </w:p>
          <w:p w:rsidR="006D2A69" w:rsidRPr="000A19BE" w:rsidRDefault="006D2A69" w:rsidP="000A19BE">
            <w:pPr>
              <w:pStyle w:val="Akapitzlist"/>
              <w:numPr>
                <w:ilvl w:val="0"/>
                <w:numId w:val="19"/>
              </w:numPr>
              <w:spacing w:before="60"/>
              <w:ind w:left="412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B5117B">
              <w:rPr>
                <w:b/>
                <w:i/>
                <w:snapToGrid w:val="0"/>
                <w:sz w:val="20"/>
                <w:szCs w:val="20"/>
              </w:rPr>
              <w:t>poza obszarem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 szczególnego zagrożenia powodzią, </w:t>
            </w:r>
            <w:r w:rsidR="00B95CBA" w:rsidRPr="000A19BE">
              <w:rPr>
                <w:i/>
                <w:snapToGrid w:val="0"/>
                <w:sz w:val="20"/>
                <w:szCs w:val="20"/>
              </w:rPr>
              <w:t>w rozumieniu art. 16 pkt. 34 lit. b</w:t>
            </w:r>
            <w:r w:rsidR="00D02DAA" w:rsidRPr="000A19BE">
              <w:rPr>
                <w:i/>
                <w:snapToGrid w:val="0"/>
                <w:sz w:val="20"/>
                <w:szCs w:val="20"/>
              </w:rPr>
              <w:t>)</w:t>
            </w:r>
            <w:r w:rsidR="00B95CBA" w:rsidRPr="000A19BE">
              <w:rPr>
                <w:i/>
                <w:snapToGrid w:val="0"/>
                <w:sz w:val="20"/>
                <w:szCs w:val="20"/>
              </w:rPr>
              <w:t xml:space="preserve"> Prawa wodnego, tj. obszarem </w:t>
            </w:r>
            <w:r w:rsidRPr="000A19BE">
              <w:rPr>
                <w:i/>
                <w:snapToGrid w:val="0"/>
                <w:sz w:val="20"/>
                <w:szCs w:val="20"/>
              </w:rPr>
              <w:t>na którym prawdopodobieństwo wystąpienia powodzi jest wyso</w:t>
            </w:r>
            <w:r w:rsidR="00B5117B">
              <w:rPr>
                <w:i/>
                <w:snapToGrid w:val="0"/>
                <w:sz w:val="20"/>
                <w:szCs w:val="20"/>
              </w:rPr>
              <w:t>kie i </w:t>
            </w:r>
            <w:r w:rsidRPr="000A19BE">
              <w:rPr>
                <w:i/>
                <w:snapToGrid w:val="0"/>
                <w:sz w:val="20"/>
                <w:szCs w:val="20"/>
              </w:rPr>
              <w:t>wynosi p 10%,</w:t>
            </w:r>
          </w:p>
          <w:p w:rsidR="00323FAC" w:rsidRPr="000A19BE" w:rsidRDefault="00323FAC" w:rsidP="000A19BE">
            <w:pPr>
              <w:pStyle w:val="Akapitzlist"/>
              <w:numPr>
                <w:ilvl w:val="0"/>
                <w:numId w:val="19"/>
              </w:numPr>
              <w:spacing w:before="60"/>
              <w:ind w:left="412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B5117B">
              <w:rPr>
                <w:b/>
                <w:i/>
                <w:snapToGrid w:val="0"/>
                <w:sz w:val="20"/>
                <w:szCs w:val="20"/>
              </w:rPr>
              <w:t>poza obszarem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 szczególnego zagrożenia powodzią, w rozumieniu art. 16, pkt 34 lit. </w:t>
            </w:r>
            <w:r w:rsidR="00B95CBA" w:rsidRPr="000A19BE">
              <w:rPr>
                <w:i/>
                <w:snapToGrid w:val="0"/>
                <w:sz w:val="20"/>
                <w:szCs w:val="20"/>
              </w:rPr>
              <w:t>c)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 Prawa wodnego, tj. obszarem</w:t>
            </w:r>
            <w:r w:rsidR="00B95CBA" w:rsidRPr="000A19BE">
              <w:rPr>
                <w:i/>
                <w:snapToGrid w:val="0"/>
                <w:sz w:val="20"/>
                <w:szCs w:val="20"/>
              </w:rPr>
              <w:t xml:space="preserve"> między linią brzegu, a wałem przeciwpowodziowym lub naturalnym wysokim brzegiem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, </w:t>
            </w:r>
            <w:r w:rsidR="00B95CBA" w:rsidRPr="000A19BE">
              <w:rPr>
                <w:i/>
                <w:snapToGrid w:val="0"/>
                <w:sz w:val="20"/>
                <w:szCs w:val="20"/>
              </w:rPr>
              <w:t>w który wbudowano trasę wału,</w:t>
            </w:r>
          </w:p>
          <w:p w:rsidR="00FA2D0A" w:rsidRPr="000A19BE" w:rsidRDefault="006D2A69" w:rsidP="000A19BE">
            <w:pPr>
              <w:pStyle w:val="Akapitzlist"/>
              <w:numPr>
                <w:ilvl w:val="0"/>
                <w:numId w:val="20"/>
              </w:numPr>
              <w:spacing w:before="60"/>
              <w:ind w:left="412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B5117B">
              <w:rPr>
                <w:b/>
                <w:i/>
                <w:snapToGrid w:val="0"/>
                <w:sz w:val="20"/>
                <w:szCs w:val="20"/>
              </w:rPr>
              <w:t>poza obszarem</w:t>
            </w:r>
            <w:r w:rsidRPr="000A19BE">
              <w:rPr>
                <w:i/>
                <w:snapToGrid w:val="0"/>
                <w:sz w:val="20"/>
                <w:szCs w:val="20"/>
              </w:rPr>
              <w:t>, na którym</w:t>
            </w:r>
            <w:r w:rsidRPr="000A19BE">
              <w:rPr>
                <w:snapToGrid w:val="0"/>
                <w:sz w:val="20"/>
                <w:szCs w:val="20"/>
              </w:rPr>
              <w:t xml:space="preserve"> </w:t>
            </w:r>
            <w:r w:rsidRPr="000A19BE">
              <w:rPr>
                <w:i/>
                <w:snapToGrid w:val="0"/>
                <w:sz w:val="20"/>
                <w:szCs w:val="20"/>
              </w:rPr>
              <w:t>prawdopodobieństwo wystąpienia powodzi jest ni</w:t>
            </w:r>
            <w:r w:rsidR="00B5117B">
              <w:rPr>
                <w:i/>
                <w:snapToGrid w:val="0"/>
                <w:sz w:val="20"/>
                <w:szCs w:val="20"/>
              </w:rPr>
              <w:t>skie i wynosi p </w:t>
            </w:r>
            <w:r w:rsidRPr="000A19BE">
              <w:rPr>
                <w:i/>
                <w:snapToGrid w:val="0"/>
                <w:sz w:val="20"/>
                <w:szCs w:val="20"/>
              </w:rPr>
              <w:t>0,2%.</w:t>
            </w:r>
          </w:p>
          <w:p w:rsidR="001534A9" w:rsidRPr="000A19BE" w:rsidRDefault="00B95CBA" w:rsidP="000A19BE">
            <w:pPr>
              <w:pStyle w:val="Akapitzlist"/>
              <w:numPr>
                <w:ilvl w:val="0"/>
                <w:numId w:val="20"/>
              </w:numPr>
              <w:spacing w:before="60"/>
              <w:ind w:left="412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B5117B">
              <w:rPr>
                <w:b/>
                <w:i/>
                <w:snapToGrid w:val="0"/>
                <w:sz w:val="20"/>
                <w:szCs w:val="20"/>
              </w:rPr>
              <w:t>poza obszarem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 obejmującym tereny narażone na zalanie w przypadku całkowitego zniszcz</w:t>
            </w:r>
            <w:r w:rsidRPr="000A19BE">
              <w:rPr>
                <w:i/>
                <w:snapToGrid w:val="0"/>
                <w:sz w:val="20"/>
                <w:szCs w:val="20"/>
              </w:rPr>
              <w:t>e</w:t>
            </w:r>
            <w:r w:rsidRPr="000A19BE">
              <w:rPr>
                <w:i/>
                <w:snapToGrid w:val="0"/>
                <w:sz w:val="20"/>
                <w:szCs w:val="20"/>
              </w:rPr>
              <w:t>nia wału przeciwpowodziowego.</w:t>
            </w:r>
          </w:p>
          <w:p w:rsidR="001534A9" w:rsidRPr="000A19BE" w:rsidRDefault="000858E0" w:rsidP="00B5117B">
            <w:pPr>
              <w:spacing w:before="60" w:after="120"/>
              <w:jc w:val="both"/>
              <w:rPr>
                <w:i/>
                <w:snapToGrid w:val="0"/>
                <w:sz w:val="20"/>
                <w:szCs w:val="20"/>
              </w:rPr>
            </w:pPr>
            <w:r w:rsidRPr="00DE5903">
              <w:rPr>
                <w:snapToGrid w:val="0"/>
                <w:sz w:val="20"/>
                <w:szCs w:val="20"/>
              </w:rPr>
              <w:t>(…)</w:t>
            </w:r>
            <w:r w:rsidR="00B5117B">
              <w:rPr>
                <w:i/>
                <w:snapToGrid w:val="0"/>
                <w:sz w:val="20"/>
                <w:szCs w:val="20"/>
              </w:rPr>
              <w:t xml:space="preserve"> n</w:t>
            </w:r>
            <w:r w:rsidR="001534A9" w:rsidRPr="000A19BE">
              <w:rPr>
                <w:i/>
                <w:snapToGrid w:val="0"/>
                <w:sz w:val="20"/>
                <w:szCs w:val="20"/>
              </w:rPr>
              <w:t>a ww. działkach nie występują cieki naturalne, ani urządzenia wodne niezbędne Regiona</w:t>
            </w:r>
            <w:r w:rsidR="001534A9" w:rsidRPr="000A19BE">
              <w:rPr>
                <w:i/>
                <w:snapToGrid w:val="0"/>
                <w:sz w:val="20"/>
                <w:szCs w:val="20"/>
              </w:rPr>
              <w:t>l</w:t>
            </w:r>
            <w:r w:rsidR="001534A9" w:rsidRPr="000A19BE">
              <w:rPr>
                <w:i/>
                <w:snapToGrid w:val="0"/>
                <w:sz w:val="20"/>
                <w:szCs w:val="20"/>
              </w:rPr>
              <w:t xml:space="preserve">nemu Zarządowi Gospodarki Wodnej </w:t>
            </w:r>
            <w:r w:rsidR="00947A0F" w:rsidRPr="000A19BE">
              <w:rPr>
                <w:i/>
                <w:snapToGrid w:val="0"/>
                <w:sz w:val="20"/>
                <w:szCs w:val="20"/>
              </w:rPr>
              <w:t>Wód Polskich w Poznaniu do wykonywania zadań nałoż</w:t>
            </w:r>
            <w:r w:rsidR="00947A0F" w:rsidRPr="000A19BE">
              <w:rPr>
                <w:i/>
                <w:snapToGrid w:val="0"/>
                <w:sz w:val="20"/>
                <w:szCs w:val="20"/>
              </w:rPr>
              <w:t>o</w:t>
            </w:r>
            <w:r w:rsidR="00947A0F" w:rsidRPr="000A19BE">
              <w:rPr>
                <w:i/>
                <w:snapToGrid w:val="0"/>
                <w:sz w:val="20"/>
                <w:szCs w:val="20"/>
              </w:rPr>
              <w:t>nych ww. ustawą – Prawo Wodne.</w:t>
            </w:r>
          </w:p>
          <w:p w:rsidR="00FB5512" w:rsidRPr="000A19BE" w:rsidRDefault="00FB5512" w:rsidP="00FB5512">
            <w:pPr>
              <w:pStyle w:val="Akapitzlist"/>
              <w:numPr>
                <w:ilvl w:val="0"/>
                <w:numId w:val="23"/>
              </w:numPr>
              <w:spacing w:before="60"/>
              <w:jc w:val="both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0A19BE">
              <w:rPr>
                <w:b/>
                <w:snapToGrid w:val="0"/>
                <w:sz w:val="20"/>
                <w:szCs w:val="20"/>
              </w:rPr>
              <w:t>Aquanet</w:t>
            </w:r>
            <w:proofErr w:type="spellEnd"/>
            <w:r w:rsidRPr="000A19BE">
              <w:rPr>
                <w:b/>
                <w:snapToGrid w:val="0"/>
                <w:sz w:val="20"/>
                <w:szCs w:val="20"/>
              </w:rPr>
              <w:t xml:space="preserve"> S.A. </w:t>
            </w:r>
            <w:r w:rsidRPr="000A19BE">
              <w:rPr>
                <w:snapToGrid w:val="0"/>
                <w:sz w:val="20"/>
                <w:szCs w:val="20"/>
              </w:rPr>
              <w:t>pismem nr DW/IBM/746/92781/2022 IBM/80-9-1/1129/2022 z dnia 14</w:t>
            </w:r>
            <w:r w:rsidR="006E597B">
              <w:rPr>
                <w:snapToGrid w:val="0"/>
                <w:sz w:val="20"/>
                <w:szCs w:val="20"/>
              </w:rPr>
              <w:t> października </w:t>
            </w:r>
            <w:r w:rsidRPr="000A19BE">
              <w:rPr>
                <w:snapToGrid w:val="0"/>
                <w:sz w:val="20"/>
                <w:szCs w:val="20"/>
              </w:rPr>
              <w:t xml:space="preserve">2022 r. poinformowała </w:t>
            </w:r>
            <w:r w:rsidR="00B5117B">
              <w:rPr>
                <w:snapToGrid w:val="0"/>
                <w:sz w:val="20"/>
                <w:szCs w:val="20"/>
              </w:rPr>
              <w:t>m.in.</w:t>
            </w:r>
            <w:r w:rsidR="006E597B">
              <w:rPr>
                <w:snapToGrid w:val="0"/>
                <w:sz w:val="20"/>
                <w:szCs w:val="20"/>
              </w:rPr>
              <w:t>,</w:t>
            </w:r>
            <w:r w:rsidR="00B5117B">
              <w:rPr>
                <w:snapToGrid w:val="0"/>
                <w:sz w:val="20"/>
                <w:szCs w:val="20"/>
              </w:rPr>
              <w:t xml:space="preserve"> </w:t>
            </w:r>
            <w:r w:rsidRPr="000A19BE">
              <w:rPr>
                <w:snapToGrid w:val="0"/>
                <w:sz w:val="20"/>
                <w:szCs w:val="20"/>
              </w:rPr>
              <w:t>że:</w:t>
            </w:r>
          </w:p>
          <w:p w:rsidR="00AF06B4" w:rsidRPr="000A19BE" w:rsidRDefault="00AF06B4" w:rsidP="009B0A9F">
            <w:pPr>
              <w:pStyle w:val="Akapitzlist"/>
              <w:numPr>
                <w:ilvl w:val="1"/>
                <w:numId w:val="35"/>
              </w:numPr>
              <w:spacing w:before="60"/>
              <w:ind w:left="414" w:hanging="284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lastRenderedPageBreak/>
              <w:t>Odnośnie uzbrojenia zlokalizowanego na terenie nieruchomości działki nr geod.: 15/5, 15/6, 15/7:</w:t>
            </w:r>
          </w:p>
          <w:p w:rsidR="00AF06B4" w:rsidRPr="000A19BE" w:rsidRDefault="00FB5512" w:rsidP="001D3D29">
            <w:pPr>
              <w:pStyle w:val="Akapitzlist"/>
              <w:spacing w:before="60"/>
              <w:ind w:left="36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Na terenie ww. nieruchomości, oznaczonej w ewidencji gruntów jako działki nr geod. 15/5, 15/6, 15/7, ark. 05, obręb Śródka (04) brak uzbrojenia wodociągowego i kanalizacyjnego b</w:t>
            </w:r>
            <w:r w:rsidRPr="000A19BE">
              <w:rPr>
                <w:i/>
                <w:snapToGrid w:val="0"/>
                <w:sz w:val="20"/>
                <w:szCs w:val="20"/>
              </w:rPr>
              <w:t>ę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dącego własnością i w eksploatacji </w:t>
            </w:r>
            <w:proofErr w:type="spellStart"/>
            <w:r w:rsidRPr="000A19BE">
              <w:rPr>
                <w:i/>
                <w:snapToGrid w:val="0"/>
                <w:sz w:val="20"/>
                <w:szCs w:val="20"/>
              </w:rPr>
              <w:t>Aquanet</w:t>
            </w:r>
            <w:proofErr w:type="spellEnd"/>
            <w:r w:rsidRPr="000A19BE">
              <w:rPr>
                <w:i/>
                <w:snapToGrid w:val="0"/>
                <w:sz w:val="20"/>
                <w:szCs w:val="20"/>
              </w:rPr>
              <w:t xml:space="preserve"> S.A. </w:t>
            </w:r>
          </w:p>
          <w:p w:rsidR="00AF06B4" w:rsidRPr="000A19BE" w:rsidRDefault="00AF06B4" w:rsidP="00B5117B">
            <w:pPr>
              <w:pStyle w:val="Akapitzlist"/>
              <w:numPr>
                <w:ilvl w:val="1"/>
                <w:numId w:val="35"/>
              </w:numPr>
              <w:spacing w:before="60"/>
              <w:ind w:left="414" w:hanging="284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Odnośnie uzbrojenia zlokalizowanego w ul. Bernata:</w:t>
            </w:r>
          </w:p>
          <w:p w:rsidR="001D3D29" w:rsidRPr="000A19BE" w:rsidRDefault="00FB5512" w:rsidP="001D3D29">
            <w:pPr>
              <w:pStyle w:val="Akapitzlist"/>
              <w:spacing w:before="60"/>
              <w:ind w:left="36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 xml:space="preserve">W ul. Bernata zlokalizowane jest m.in. następujące uzbrojenie: </w:t>
            </w:r>
          </w:p>
          <w:p w:rsidR="001D3D29" w:rsidRPr="000A19BE" w:rsidRDefault="00FB5512" w:rsidP="00B5117B">
            <w:pPr>
              <w:pStyle w:val="Akapitzlist"/>
              <w:numPr>
                <w:ilvl w:val="0"/>
                <w:numId w:val="31"/>
              </w:numPr>
              <w:spacing w:before="60"/>
              <w:ind w:left="695" w:hanging="283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sieć wodociągowa o średnicy 180mm z rur PERC – sieć czynna,</w:t>
            </w:r>
          </w:p>
          <w:p w:rsidR="00FB5512" w:rsidRPr="000A19BE" w:rsidRDefault="00FB5512" w:rsidP="00B5117B">
            <w:pPr>
              <w:pStyle w:val="Akapitzlist"/>
              <w:numPr>
                <w:ilvl w:val="0"/>
                <w:numId w:val="31"/>
              </w:numPr>
              <w:spacing w:before="60"/>
              <w:ind w:left="695" w:hanging="283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sieć kanalizacji sanitarnej o średnicy 200mm z rur PVC – sieć czynna.</w:t>
            </w:r>
          </w:p>
          <w:p w:rsidR="00FB5512" w:rsidRPr="000A19BE" w:rsidRDefault="00FB5512" w:rsidP="00FB5512">
            <w:pPr>
              <w:pStyle w:val="Akapitzlist"/>
              <w:spacing w:before="60"/>
              <w:ind w:left="36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 xml:space="preserve">Właścicielem ww. sieci wodociągowej jak i sieci kanalizacji sanitarnej w ulicy Bernata jest firma Murawa Park Sp. z o.o. Sp. k. (…), która wnosi o partycypację w kosztach budowy ww. uzbrojenia od osoby zamierzającej wykonać przyłącze. W związku z powyższym, w przypadku realizacji przyłącza wodociągowego i/lub kanalizacji sanitarnej w nawiązaniu do ww. sieci, zgodę na włączenie należało będzie uzyskać od jej właściciela. </w:t>
            </w:r>
          </w:p>
          <w:p w:rsidR="00AF06B4" w:rsidRPr="000A19BE" w:rsidRDefault="00AF06B4" w:rsidP="00B5117B">
            <w:pPr>
              <w:pStyle w:val="Akapitzlist"/>
              <w:numPr>
                <w:ilvl w:val="1"/>
                <w:numId w:val="35"/>
              </w:numPr>
              <w:spacing w:before="60"/>
              <w:ind w:left="414" w:hanging="142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Pozostałe informacje:</w:t>
            </w:r>
          </w:p>
          <w:p w:rsidR="00FB5512" w:rsidRPr="000A19BE" w:rsidRDefault="00FB5512" w:rsidP="00B5117B">
            <w:pPr>
              <w:pStyle w:val="Akapitzlist"/>
              <w:spacing w:before="60" w:after="120"/>
              <w:ind w:left="357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Możliwość przyłączenia nieruchomości do sieci wodociągowej i kanalizacji sanitarnej zost</w:t>
            </w:r>
            <w:r w:rsidRPr="000A19BE">
              <w:rPr>
                <w:i/>
                <w:snapToGrid w:val="0"/>
                <w:sz w:val="20"/>
                <w:szCs w:val="20"/>
              </w:rPr>
              <w:t>a</w:t>
            </w:r>
            <w:r w:rsidRPr="000A19BE">
              <w:rPr>
                <w:i/>
                <w:snapToGrid w:val="0"/>
                <w:sz w:val="20"/>
                <w:szCs w:val="20"/>
              </w:rPr>
              <w:t>nie określona w formie opinii, na wniosek inwestora, po podaniu przez niego zapotrzebowania wody, ilości odprowadzanych ścieków, rodzaju zabudowy (przedstawionej na planie zagosp</w:t>
            </w:r>
            <w:r w:rsidRPr="000A19BE">
              <w:rPr>
                <w:i/>
                <w:snapToGrid w:val="0"/>
                <w:sz w:val="20"/>
                <w:szCs w:val="20"/>
              </w:rPr>
              <w:t>o</w:t>
            </w:r>
            <w:r w:rsidRPr="000A19BE">
              <w:rPr>
                <w:i/>
                <w:snapToGrid w:val="0"/>
                <w:sz w:val="20"/>
                <w:szCs w:val="20"/>
              </w:rPr>
              <w:t>darowania).</w:t>
            </w:r>
          </w:p>
          <w:p w:rsidR="00AF06B4" w:rsidRPr="000A19BE" w:rsidRDefault="00AF06B4" w:rsidP="00AF06B4">
            <w:pPr>
              <w:pStyle w:val="Akapitzlist"/>
              <w:numPr>
                <w:ilvl w:val="0"/>
                <w:numId w:val="15"/>
              </w:numPr>
              <w:spacing w:before="60"/>
              <w:jc w:val="both"/>
              <w:rPr>
                <w:b/>
                <w:snapToGrid w:val="0"/>
                <w:sz w:val="20"/>
                <w:szCs w:val="20"/>
              </w:rPr>
            </w:pPr>
            <w:r w:rsidRPr="000A19BE">
              <w:rPr>
                <w:b/>
                <w:snapToGrid w:val="0"/>
                <w:sz w:val="20"/>
                <w:szCs w:val="20"/>
              </w:rPr>
              <w:t xml:space="preserve">Wydział Kształtowania i Ochrony Środowiska Urzędu Miasta Poznania </w:t>
            </w:r>
            <w:r w:rsidRPr="000A19BE">
              <w:rPr>
                <w:snapToGrid w:val="0"/>
                <w:sz w:val="20"/>
                <w:szCs w:val="20"/>
              </w:rPr>
              <w:t xml:space="preserve">pismem nr KOS-VIII.6341.2.128.2022 z </w:t>
            </w:r>
            <w:r w:rsidR="00B5117B">
              <w:rPr>
                <w:snapToGrid w:val="0"/>
                <w:sz w:val="20"/>
                <w:szCs w:val="20"/>
              </w:rPr>
              <w:t>dnia 7</w:t>
            </w:r>
            <w:r w:rsidR="006E597B">
              <w:rPr>
                <w:snapToGrid w:val="0"/>
                <w:sz w:val="20"/>
                <w:szCs w:val="20"/>
              </w:rPr>
              <w:t xml:space="preserve"> października </w:t>
            </w:r>
            <w:r w:rsidR="00B5117B">
              <w:rPr>
                <w:snapToGrid w:val="0"/>
                <w:sz w:val="20"/>
                <w:szCs w:val="20"/>
              </w:rPr>
              <w:t>2022 r. poinformował</w:t>
            </w:r>
            <w:r w:rsidRPr="000A19BE">
              <w:rPr>
                <w:snapToGrid w:val="0"/>
                <w:sz w:val="20"/>
                <w:szCs w:val="20"/>
              </w:rPr>
              <w:t xml:space="preserve"> </w:t>
            </w:r>
            <w:r w:rsidR="00B5117B">
              <w:rPr>
                <w:snapToGrid w:val="0"/>
                <w:sz w:val="20"/>
                <w:szCs w:val="20"/>
              </w:rPr>
              <w:t>m.in.,</w:t>
            </w:r>
            <w:r w:rsidRPr="000A19BE">
              <w:rPr>
                <w:snapToGrid w:val="0"/>
                <w:sz w:val="20"/>
                <w:szCs w:val="20"/>
              </w:rPr>
              <w:t xml:space="preserve"> że: </w:t>
            </w:r>
          </w:p>
          <w:p w:rsidR="00AF06B4" w:rsidRPr="000A19BE" w:rsidRDefault="00AF06B4" w:rsidP="009B0A9F">
            <w:pPr>
              <w:pStyle w:val="Akapitzlist"/>
              <w:spacing w:before="60" w:after="120"/>
              <w:ind w:left="357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Nowy właściciel nieodpłatnie przeniesionej nieruchomości będzie zobowiązany                             do respektowania zakazów i ograniczeń związanych z art. 77 ustawy Prawo Wodne.</w:t>
            </w:r>
          </w:p>
          <w:p w:rsidR="00FB5512" w:rsidRPr="000A19BE" w:rsidRDefault="00FB5512" w:rsidP="00FB5512">
            <w:pPr>
              <w:pStyle w:val="Akapitzlist"/>
              <w:numPr>
                <w:ilvl w:val="0"/>
                <w:numId w:val="23"/>
              </w:numPr>
              <w:spacing w:before="60"/>
              <w:jc w:val="both"/>
              <w:rPr>
                <w:snapToGrid w:val="0"/>
                <w:sz w:val="20"/>
                <w:szCs w:val="20"/>
              </w:rPr>
            </w:pPr>
            <w:r w:rsidRPr="000A19BE">
              <w:rPr>
                <w:b/>
                <w:snapToGrid w:val="0"/>
                <w:sz w:val="20"/>
                <w:szCs w:val="20"/>
              </w:rPr>
              <w:t>Wydział Działalności Gospodarczej i Rolnictwa Urzędu Miasta Poznania</w:t>
            </w:r>
            <w:r w:rsidR="003530BE" w:rsidRPr="000A19BE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3530BE" w:rsidRPr="000A19BE">
              <w:rPr>
                <w:snapToGrid w:val="0"/>
                <w:sz w:val="20"/>
                <w:szCs w:val="20"/>
              </w:rPr>
              <w:t>pism</w:t>
            </w:r>
            <w:r w:rsidR="009B0A9F">
              <w:rPr>
                <w:snapToGrid w:val="0"/>
                <w:sz w:val="20"/>
                <w:szCs w:val="20"/>
              </w:rPr>
              <w:t>em nr </w:t>
            </w:r>
            <w:r w:rsidRPr="000A19BE">
              <w:rPr>
                <w:snapToGrid w:val="0"/>
                <w:sz w:val="20"/>
                <w:szCs w:val="20"/>
              </w:rPr>
              <w:t>DGR-VI.6332.1.143.2022</w:t>
            </w:r>
            <w:r w:rsidR="003530BE" w:rsidRPr="000A19BE">
              <w:rPr>
                <w:snapToGrid w:val="0"/>
                <w:sz w:val="20"/>
                <w:szCs w:val="20"/>
              </w:rPr>
              <w:t xml:space="preserve"> z dnia 14</w:t>
            </w:r>
            <w:r w:rsidR="006E597B">
              <w:rPr>
                <w:snapToGrid w:val="0"/>
                <w:sz w:val="20"/>
                <w:szCs w:val="20"/>
              </w:rPr>
              <w:t xml:space="preserve"> października </w:t>
            </w:r>
            <w:r w:rsidR="003530BE" w:rsidRPr="000A19BE">
              <w:rPr>
                <w:snapToGrid w:val="0"/>
                <w:sz w:val="20"/>
                <w:szCs w:val="20"/>
              </w:rPr>
              <w:t>2022</w:t>
            </w:r>
            <w:r w:rsidR="009B0A9F">
              <w:rPr>
                <w:snapToGrid w:val="0"/>
                <w:sz w:val="20"/>
                <w:szCs w:val="20"/>
              </w:rPr>
              <w:t xml:space="preserve"> </w:t>
            </w:r>
            <w:r w:rsidR="006E597B">
              <w:rPr>
                <w:snapToGrid w:val="0"/>
                <w:sz w:val="20"/>
                <w:szCs w:val="20"/>
              </w:rPr>
              <w:t xml:space="preserve">r. </w:t>
            </w:r>
            <w:r w:rsidR="009B0A9F">
              <w:rPr>
                <w:snapToGrid w:val="0"/>
                <w:sz w:val="20"/>
                <w:szCs w:val="20"/>
              </w:rPr>
              <w:t xml:space="preserve">poinformował m.in., </w:t>
            </w:r>
            <w:r w:rsidRPr="000A19BE">
              <w:rPr>
                <w:snapToGrid w:val="0"/>
                <w:sz w:val="20"/>
                <w:szCs w:val="20"/>
              </w:rPr>
              <w:t>że:</w:t>
            </w:r>
          </w:p>
          <w:p w:rsidR="009B0A9F" w:rsidRDefault="00FB5512" w:rsidP="009B0A9F">
            <w:pPr>
              <w:pStyle w:val="Akapitzlist"/>
              <w:numPr>
                <w:ilvl w:val="0"/>
                <w:numId w:val="24"/>
              </w:numPr>
              <w:spacing w:before="60"/>
              <w:ind w:left="270" w:hanging="270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Działka nr: 15/6, 16/4, ark. 05, obr. 04 stanowi rów C-2. W/w rów nie jest w utrzymaniu tute</w:t>
            </w:r>
            <w:r w:rsidRPr="000A19BE">
              <w:rPr>
                <w:i/>
                <w:snapToGrid w:val="0"/>
                <w:sz w:val="20"/>
                <w:szCs w:val="20"/>
              </w:rPr>
              <w:t>j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szego Wydziału. </w:t>
            </w:r>
          </w:p>
          <w:p w:rsidR="009B0A9F" w:rsidRPr="00DE5903" w:rsidRDefault="000858E0" w:rsidP="009B0A9F">
            <w:pPr>
              <w:pStyle w:val="Akapitzlist"/>
              <w:numPr>
                <w:ilvl w:val="0"/>
                <w:numId w:val="24"/>
              </w:numPr>
              <w:spacing w:before="60"/>
              <w:ind w:left="270" w:hanging="270"/>
              <w:contextualSpacing w:val="0"/>
              <w:jc w:val="both"/>
              <w:rPr>
                <w:snapToGrid w:val="0"/>
                <w:sz w:val="20"/>
                <w:szCs w:val="20"/>
              </w:rPr>
            </w:pPr>
            <w:r w:rsidRPr="00DE5903">
              <w:rPr>
                <w:snapToGrid w:val="0"/>
                <w:sz w:val="20"/>
                <w:szCs w:val="20"/>
              </w:rPr>
              <w:t>(…)</w:t>
            </w:r>
          </w:p>
          <w:p w:rsidR="009B0A9F" w:rsidRDefault="00FB5512" w:rsidP="009B0A9F">
            <w:pPr>
              <w:pStyle w:val="Akapitzlist"/>
              <w:numPr>
                <w:ilvl w:val="0"/>
                <w:numId w:val="24"/>
              </w:numPr>
              <w:spacing w:before="60"/>
              <w:ind w:left="270" w:hanging="270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9B0A9F">
              <w:rPr>
                <w:i/>
                <w:snapToGrid w:val="0"/>
                <w:sz w:val="20"/>
                <w:szCs w:val="20"/>
              </w:rPr>
              <w:t xml:space="preserve">Wg. posiadanej wiedzy przez tut. Wydział do w/w urządzenia systemem kanalizacji deszczowej są odprowadzane do niego </w:t>
            </w:r>
            <w:r w:rsidR="00AF06B4" w:rsidRPr="009B0A9F">
              <w:rPr>
                <w:i/>
                <w:snapToGrid w:val="0"/>
                <w:sz w:val="20"/>
                <w:szCs w:val="20"/>
              </w:rPr>
              <w:t>wody opadowe i roztopowe z ul. k</w:t>
            </w:r>
            <w:r w:rsidRPr="009B0A9F">
              <w:rPr>
                <w:i/>
                <w:snapToGrid w:val="0"/>
                <w:sz w:val="20"/>
                <w:szCs w:val="20"/>
              </w:rPr>
              <w:t>s. Z. Bernata</w:t>
            </w:r>
            <w:r w:rsidR="009B0A9F" w:rsidRPr="009B0A9F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9B0A9F">
              <w:rPr>
                <w:i/>
                <w:snapToGrid w:val="0"/>
                <w:sz w:val="20"/>
                <w:szCs w:val="20"/>
              </w:rPr>
              <w:t>i ul. Prymasa Hlo</w:t>
            </w:r>
            <w:r w:rsidRPr="009B0A9F">
              <w:rPr>
                <w:i/>
                <w:snapToGrid w:val="0"/>
                <w:sz w:val="20"/>
                <w:szCs w:val="20"/>
              </w:rPr>
              <w:t>n</w:t>
            </w:r>
            <w:r w:rsidRPr="009B0A9F">
              <w:rPr>
                <w:i/>
                <w:snapToGrid w:val="0"/>
                <w:sz w:val="20"/>
                <w:szCs w:val="20"/>
              </w:rPr>
              <w:t xml:space="preserve">da. </w:t>
            </w:r>
            <w:r w:rsidR="000858E0" w:rsidRPr="00DE5903">
              <w:rPr>
                <w:snapToGrid w:val="0"/>
                <w:sz w:val="20"/>
                <w:szCs w:val="20"/>
              </w:rPr>
              <w:t xml:space="preserve">(…) </w:t>
            </w:r>
          </w:p>
          <w:p w:rsidR="00FB5512" w:rsidRPr="009B0A9F" w:rsidRDefault="00FB5512" w:rsidP="009B0A9F">
            <w:pPr>
              <w:pStyle w:val="Akapitzlist"/>
              <w:numPr>
                <w:ilvl w:val="0"/>
                <w:numId w:val="24"/>
              </w:numPr>
              <w:spacing w:before="60"/>
              <w:ind w:left="270" w:hanging="270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9B0A9F">
              <w:rPr>
                <w:i/>
                <w:snapToGrid w:val="0"/>
                <w:sz w:val="20"/>
                <w:szCs w:val="20"/>
              </w:rPr>
              <w:t>W związku z powyższym oraz zgodnie z:</w:t>
            </w:r>
          </w:p>
          <w:p w:rsidR="00610F27" w:rsidRPr="000A19BE" w:rsidRDefault="00FB5512" w:rsidP="009B0A9F">
            <w:pPr>
              <w:pStyle w:val="Akapitzlist"/>
              <w:numPr>
                <w:ilvl w:val="0"/>
                <w:numId w:val="30"/>
              </w:numPr>
              <w:spacing w:before="60"/>
              <w:ind w:left="553" w:hanging="283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art. 205 ustawy z dnia 20 lipca 2017 r. – Prawo Wodne</w:t>
            </w:r>
            <w:r w:rsidR="003D1E18" w:rsidRPr="000A19BE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0A19BE">
              <w:rPr>
                <w:i/>
                <w:snapToGrid w:val="0"/>
                <w:sz w:val="20"/>
                <w:szCs w:val="20"/>
              </w:rPr>
              <w:t xml:space="preserve">utrzymywanie urządzeń melioracji </w:t>
            </w:r>
            <w:r w:rsidR="00610F27" w:rsidRPr="000A19BE">
              <w:rPr>
                <w:i/>
                <w:snapToGrid w:val="0"/>
                <w:sz w:val="20"/>
                <w:szCs w:val="20"/>
              </w:rPr>
              <w:t>wodnych należy do zainteresowanych właścicieli gruntów;</w:t>
            </w:r>
          </w:p>
          <w:p w:rsidR="00E84410" w:rsidRPr="000A19BE" w:rsidRDefault="00610F27" w:rsidP="009B0A9F">
            <w:pPr>
              <w:pStyle w:val="Akapitzlist"/>
              <w:numPr>
                <w:ilvl w:val="0"/>
                <w:numId w:val="30"/>
              </w:numPr>
              <w:spacing w:before="60"/>
              <w:ind w:left="553" w:hanging="283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art. 208 w/w ustawy należy zapewnić dostęp do rowu C-2 w celu jego konserwacji (wyk</w:t>
            </w:r>
            <w:r w:rsidRPr="000A19BE">
              <w:rPr>
                <w:i/>
                <w:snapToGrid w:val="0"/>
                <w:sz w:val="20"/>
                <w:szCs w:val="20"/>
              </w:rPr>
              <w:t>o</w:t>
            </w:r>
            <w:r w:rsidRPr="000A19BE">
              <w:rPr>
                <w:i/>
                <w:snapToGrid w:val="0"/>
                <w:sz w:val="20"/>
                <w:szCs w:val="20"/>
              </w:rPr>
              <w:t>szenia skarp, odmulenia dna, oczyszczenia przepustu), remontu, przebudowy, itd. Dla umożliwienia prowadzenia w/w robót sprzętem mechanicznym należy wzdłuż rowu poz</w:t>
            </w:r>
            <w:r w:rsidRPr="000A19BE">
              <w:rPr>
                <w:i/>
                <w:snapToGrid w:val="0"/>
                <w:sz w:val="20"/>
                <w:szCs w:val="20"/>
              </w:rPr>
              <w:t>o</w:t>
            </w:r>
            <w:r w:rsidRPr="000A19BE">
              <w:rPr>
                <w:i/>
                <w:snapToGrid w:val="0"/>
                <w:sz w:val="20"/>
                <w:szCs w:val="20"/>
              </w:rPr>
              <w:t>stawić technologiczny, niezabudowany pas o szerokości min. 4,0m. Zaleca się, aby ewent</w:t>
            </w:r>
            <w:r w:rsidRPr="000A19BE">
              <w:rPr>
                <w:i/>
                <w:snapToGrid w:val="0"/>
                <w:sz w:val="20"/>
                <w:szCs w:val="20"/>
              </w:rPr>
              <w:t>u</w:t>
            </w:r>
            <w:r w:rsidRPr="000A19BE">
              <w:rPr>
                <w:i/>
                <w:snapToGrid w:val="0"/>
                <w:sz w:val="20"/>
                <w:szCs w:val="20"/>
              </w:rPr>
              <w:t>alne planowane ogrodzenie od strony rowu było rozbieralne, np.:</w:t>
            </w:r>
            <w:r w:rsidR="009B0A9F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0A19BE">
              <w:rPr>
                <w:i/>
                <w:snapToGrid w:val="0"/>
                <w:sz w:val="20"/>
                <w:szCs w:val="20"/>
              </w:rPr>
              <w:t>z siatki drucianej oraz ustawione w odległości nie mniejszej niż 1,5m od jego krawędzi. Ogrodzenia nie mogą utrudniać dostępu do rowu lub ograniczać w nim przepływy. W przypadku prowadzenia prac na w/w rowie: konserwacyjnych, remontowych, ewentualnej jego przebudowy itp. ogrodzenia będą musiały być zdemontowane na koszt ich właściciela oraz jego następcy prawnego.</w:t>
            </w:r>
          </w:p>
          <w:p w:rsidR="00610F27" w:rsidRPr="009B0A9F" w:rsidRDefault="00610F27" w:rsidP="009B0A9F">
            <w:pPr>
              <w:pStyle w:val="Akapitzlist"/>
              <w:numPr>
                <w:ilvl w:val="0"/>
                <w:numId w:val="24"/>
              </w:numPr>
              <w:spacing w:before="60" w:after="120"/>
              <w:ind w:left="272" w:hanging="272"/>
              <w:contextualSpacing w:val="0"/>
              <w:jc w:val="both"/>
              <w:rPr>
                <w:i/>
                <w:snapToGrid w:val="0"/>
                <w:spacing w:val="-2"/>
                <w:sz w:val="20"/>
                <w:szCs w:val="20"/>
              </w:rPr>
            </w:pPr>
            <w:r w:rsidRPr="009B0A9F">
              <w:rPr>
                <w:i/>
                <w:snapToGrid w:val="0"/>
                <w:spacing w:val="-2"/>
                <w:sz w:val="20"/>
                <w:szCs w:val="20"/>
              </w:rPr>
              <w:t>Ponadto tut. Wydział  zwraca uwagę na warunki na istniejącym terenie</w:t>
            </w:r>
            <w:r w:rsidR="00E84410" w:rsidRPr="009B0A9F">
              <w:rPr>
                <w:i/>
                <w:snapToGrid w:val="0"/>
                <w:spacing w:val="-2"/>
                <w:sz w:val="20"/>
                <w:szCs w:val="20"/>
              </w:rPr>
              <w:t>,</w:t>
            </w:r>
            <w:r w:rsidRPr="009B0A9F">
              <w:rPr>
                <w:i/>
                <w:snapToGrid w:val="0"/>
                <w:spacing w:val="-2"/>
                <w:sz w:val="20"/>
                <w:szCs w:val="20"/>
              </w:rPr>
              <w:t xml:space="preserve"> w okresie wezbrań rz. Warty może wy</w:t>
            </w:r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>s</w:t>
            </w:r>
            <w:r w:rsidRPr="009B0A9F">
              <w:rPr>
                <w:i/>
                <w:snapToGrid w:val="0"/>
                <w:spacing w:val="-2"/>
                <w:sz w:val="20"/>
                <w:szCs w:val="20"/>
              </w:rPr>
              <w:t>tąpić</w:t>
            </w:r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 xml:space="preserve"> podtopienie działek na skutek infiltracji od strony rzeki jak i odcięcia o</w:t>
            </w:r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>d</w:t>
            </w:r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>pływu z powodu zamkniętych klap zwrotnych w wale przeciwpowodziowym (rzędne terenu odp</w:t>
            </w:r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>o</w:t>
            </w:r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 xml:space="preserve">wiadają rzędnym międzywala – tereny zalewowego </w:t>
            </w:r>
            <w:proofErr w:type="spellStart"/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>Cybińskiego</w:t>
            </w:r>
            <w:proofErr w:type="spellEnd"/>
            <w:r w:rsidR="001D3D29" w:rsidRPr="009B0A9F">
              <w:rPr>
                <w:i/>
                <w:snapToGrid w:val="0"/>
                <w:spacing w:val="-2"/>
                <w:sz w:val="20"/>
                <w:szCs w:val="20"/>
              </w:rPr>
              <w:t xml:space="preserve"> Kanału Ulgi oraz rz. Warty).</w:t>
            </w:r>
          </w:p>
          <w:p w:rsidR="009244EC" w:rsidRPr="000A19BE" w:rsidRDefault="009244EC" w:rsidP="009B0A9F">
            <w:pPr>
              <w:pStyle w:val="Akapitzlist"/>
              <w:numPr>
                <w:ilvl w:val="0"/>
                <w:numId w:val="23"/>
              </w:numPr>
              <w:spacing w:before="60" w:after="120"/>
              <w:ind w:left="357" w:hanging="357"/>
              <w:contextualSpacing w:val="0"/>
              <w:jc w:val="both"/>
              <w:rPr>
                <w:b/>
                <w:snapToGrid w:val="0"/>
                <w:sz w:val="20"/>
                <w:szCs w:val="20"/>
              </w:rPr>
            </w:pPr>
            <w:r w:rsidRPr="000A19BE">
              <w:rPr>
                <w:b/>
                <w:snapToGrid w:val="0"/>
                <w:sz w:val="20"/>
                <w:szCs w:val="20"/>
              </w:rPr>
              <w:t xml:space="preserve">Dyrektor Zarządu Zlewni Wód Polskich w Poznaniu </w:t>
            </w:r>
            <w:r w:rsidRPr="000A19BE">
              <w:rPr>
                <w:snapToGrid w:val="0"/>
                <w:sz w:val="20"/>
                <w:szCs w:val="20"/>
              </w:rPr>
              <w:t xml:space="preserve">wydał decyzję </w:t>
            </w:r>
            <w:r w:rsidR="009B0A9F">
              <w:rPr>
                <w:snapToGrid w:val="0"/>
                <w:sz w:val="20"/>
                <w:szCs w:val="20"/>
              </w:rPr>
              <w:t>nr </w:t>
            </w:r>
            <w:r w:rsidRPr="000A19BE">
              <w:rPr>
                <w:snapToGrid w:val="0"/>
                <w:sz w:val="20"/>
                <w:szCs w:val="20"/>
              </w:rPr>
              <w:t>PO.ZUZ.4.421.244.2019.GE z dnia 13</w:t>
            </w:r>
            <w:r w:rsidR="006E597B">
              <w:rPr>
                <w:snapToGrid w:val="0"/>
                <w:sz w:val="20"/>
                <w:szCs w:val="20"/>
              </w:rPr>
              <w:t xml:space="preserve"> maja 2</w:t>
            </w:r>
            <w:r w:rsidRPr="000A19BE">
              <w:rPr>
                <w:snapToGrid w:val="0"/>
                <w:sz w:val="20"/>
                <w:szCs w:val="20"/>
              </w:rPr>
              <w:t xml:space="preserve">019 r. o udzieleniu na rzecz Miasta Poznania Zarządu Dróg Miejskich pozwolenia wodnoprawnego na usługę wodną – odprowadzanie wód opadowych i roztopowych ujętych w system kanalizacji deszczowej z obszaru Nowe Zawady w Poznaniu, na odcinku od </w:t>
            </w:r>
            <w:r w:rsidR="006E597B">
              <w:rPr>
                <w:snapToGrid w:val="0"/>
                <w:sz w:val="20"/>
                <w:szCs w:val="20"/>
              </w:rPr>
              <w:t>r</w:t>
            </w:r>
            <w:r w:rsidRPr="000A19BE">
              <w:rPr>
                <w:snapToGrid w:val="0"/>
                <w:sz w:val="20"/>
                <w:szCs w:val="20"/>
              </w:rPr>
              <w:t>onda Śródka do skrzyżowania ul. Prymasa A. Hlonda z ul. Głó</w:t>
            </w:r>
            <w:r w:rsidRPr="000A19BE">
              <w:rPr>
                <w:snapToGrid w:val="0"/>
                <w:sz w:val="20"/>
                <w:szCs w:val="20"/>
              </w:rPr>
              <w:t>w</w:t>
            </w:r>
            <w:r w:rsidRPr="000A19BE">
              <w:rPr>
                <w:snapToGrid w:val="0"/>
                <w:sz w:val="20"/>
                <w:szCs w:val="20"/>
              </w:rPr>
              <w:t xml:space="preserve">ną, do </w:t>
            </w:r>
            <w:proofErr w:type="spellStart"/>
            <w:r w:rsidRPr="000A19BE">
              <w:rPr>
                <w:snapToGrid w:val="0"/>
                <w:sz w:val="20"/>
                <w:szCs w:val="20"/>
              </w:rPr>
              <w:t>Cybińskiego</w:t>
            </w:r>
            <w:proofErr w:type="spellEnd"/>
            <w:r w:rsidRPr="000A19BE">
              <w:rPr>
                <w:snapToGrid w:val="0"/>
                <w:sz w:val="20"/>
                <w:szCs w:val="20"/>
              </w:rPr>
              <w:t xml:space="preserve"> Kanału Ulgi oraz rowów R-A i C-1.</w:t>
            </w:r>
          </w:p>
          <w:p w:rsidR="00AF06B4" w:rsidRPr="000A19BE" w:rsidRDefault="00AF06B4" w:rsidP="00AF06B4">
            <w:pPr>
              <w:numPr>
                <w:ilvl w:val="0"/>
                <w:numId w:val="15"/>
              </w:numPr>
              <w:tabs>
                <w:tab w:val="num" w:pos="445"/>
              </w:tabs>
              <w:spacing w:before="60"/>
              <w:ind w:left="445" w:hanging="445"/>
              <w:jc w:val="both"/>
              <w:rPr>
                <w:snapToGrid w:val="0"/>
                <w:sz w:val="20"/>
                <w:szCs w:val="20"/>
              </w:rPr>
            </w:pPr>
            <w:r w:rsidRPr="000A19BE">
              <w:rPr>
                <w:b/>
                <w:snapToGrid w:val="0"/>
                <w:sz w:val="20"/>
                <w:szCs w:val="20"/>
              </w:rPr>
              <w:t xml:space="preserve">Zarząd Dróg Miejskich </w:t>
            </w:r>
            <w:r w:rsidRPr="000A19BE">
              <w:rPr>
                <w:snapToGrid w:val="0"/>
                <w:sz w:val="20"/>
                <w:szCs w:val="20"/>
              </w:rPr>
              <w:t>pismem nr ZDM-IT.0713.161.2022.MW1.2 z d</w:t>
            </w:r>
            <w:r w:rsidR="009B0A9F">
              <w:rPr>
                <w:snapToGrid w:val="0"/>
                <w:sz w:val="20"/>
                <w:szCs w:val="20"/>
              </w:rPr>
              <w:t xml:space="preserve">nia </w:t>
            </w:r>
            <w:r w:rsidR="000329F4">
              <w:rPr>
                <w:snapToGrid w:val="0"/>
                <w:sz w:val="20"/>
                <w:szCs w:val="20"/>
              </w:rPr>
              <w:br/>
            </w:r>
            <w:r w:rsidR="009B0A9F">
              <w:rPr>
                <w:snapToGrid w:val="0"/>
                <w:sz w:val="20"/>
                <w:szCs w:val="20"/>
              </w:rPr>
              <w:t>3</w:t>
            </w:r>
            <w:r w:rsidR="000329F4">
              <w:rPr>
                <w:snapToGrid w:val="0"/>
                <w:sz w:val="20"/>
                <w:szCs w:val="20"/>
              </w:rPr>
              <w:t xml:space="preserve"> października </w:t>
            </w:r>
            <w:r w:rsidR="009B0A9F">
              <w:rPr>
                <w:snapToGrid w:val="0"/>
                <w:sz w:val="20"/>
                <w:szCs w:val="20"/>
              </w:rPr>
              <w:t xml:space="preserve">2022 r. poinformował m.in., </w:t>
            </w:r>
            <w:r w:rsidRPr="000A19BE">
              <w:rPr>
                <w:snapToGrid w:val="0"/>
                <w:sz w:val="20"/>
                <w:szCs w:val="20"/>
              </w:rPr>
              <w:t>że:</w:t>
            </w:r>
          </w:p>
          <w:p w:rsidR="009B0A9F" w:rsidRDefault="00AF06B4" w:rsidP="009B0A9F">
            <w:pPr>
              <w:pStyle w:val="Akapitzlist"/>
              <w:numPr>
                <w:ilvl w:val="0"/>
                <w:numId w:val="28"/>
              </w:numPr>
              <w:spacing w:before="60"/>
              <w:ind w:left="272" w:hanging="272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9B0A9F">
              <w:rPr>
                <w:i/>
                <w:snapToGrid w:val="0"/>
                <w:sz w:val="20"/>
                <w:szCs w:val="20"/>
              </w:rPr>
              <w:lastRenderedPageBreak/>
              <w:t xml:space="preserve">Nieruchomość oznaczona geodezyjnie: obręb Śródka, ark. mapy 05, działki 15/5, 15/6 i 15/7 </w:t>
            </w:r>
            <w:r w:rsidR="009B0A9F" w:rsidRPr="009B0A9F">
              <w:rPr>
                <w:i/>
                <w:snapToGrid w:val="0"/>
                <w:sz w:val="20"/>
                <w:szCs w:val="20"/>
              </w:rPr>
              <w:t>(</w:t>
            </w:r>
            <w:r w:rsidRPr="009B0A9F">
              <w:rPr>
                <w:i/>
                <w:snapToGrid w:val="0"/>
                <w:sz w:val="20"/>
                <w:szCs w:val="20"/>
              </w:rPr>
              <w:t xml:space="preserve">traktowana </w:t>
            </w:r>
            <w:r w:rsidR="009B0A9F" w:rsidRPr="009B0A9F">
              <w:rPr>
                <w:i/>
                <w:snapToGrid w:val="0"/>
                <w:sz w:val="20"/>
                <w:szCs w:val="20"/>
              </w:rPr>
              <w:t xml:space="preserve"> jako jedno pole inwestycyjne) </w:t>
            </w:r>
            <w:r w:rsidRPr="009B0A9F">
              <w:rPr>
                <w:i/>
                <w:snapToGrid w:val="0"/>
                <w:sz w:val="20"/>
                <w:szCs w:val="20"/>
              </w:rPr>
              <w:t xml:space="preserve">posiada bezpośredni dostęp do drogi publicznej ul. ks. Zdzisława Bernata. </w:t>
            </w:r>
          </w:p>
          <w:p w:rsidR="00AF06B4" w:rsidRPr="009B0A9F" w:rsidRDefault="00AF06B4" w:rsidP="009B0A9F">
            <w:pPr>
              <w:pStyle w:val="Akapitzlist"/>
              <w:numPr>
                <w:ilvl w:val="0"/>
                <w:numId w:val="28"/>
              </w:numPr>
              <w:spacing w:before="60"/>
              <w:ind w:left="272" w:hanging="272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9B0A9F">
              <w:rPr>
                <w:i/>
                <w:snapToGrid w:val="0"/>
                <w:sz w:val="20"/>
                <w:szCs w:val="20"/>
              </w:rPr>
              <w:t>Obsługa komunikacyjna ww. nieruchomości może odbywać się jednym zjazdem z ul. ks. Zdz</w:t>
            </w:r>
            <w:r w:rsidRPr="009B0A9F">
              <w:rPr>
                <w:i/>
                <w:snapToGrid w:val="0"/>
                <w:sz w:val="20"/>
                <w:szCs w:val="20"/>
              </w:rPr>
              <w:t>i</w:t>
            </w:r>
            <w:r w:rsidRPr="009B0A9F">
              <w:rPr>
                <w:i/>
                <w:snapToGrid w:val="0"/>
                <w:sz w:val="20"/>
                <w:szCs w:val="20"/>
              </w:rPr>
              <w:t>sława Bernata (droga publiczna).</w:t>
            </w:r>
          </w:p>
          <w:p w:rsidR="009B0A9F" w:rsidRDefault="00AF06B4" w:rsidP="009B0A9F">
            <w:pPr>
              <w:pStyle w:val="Akapitzlist"/>
              <w:numPr>
                <w:ilvl w:val="0"/>
                <w:numId w:val="28"/>
              </w:numPr>
              <w:spacing w:before="60"/>
              <w:ind w:left="272" w:hanging="272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Ww. nieruchomość jest zbędna na cele drogowe i nie znajduje się w administracji ZDM.</w:t>
            </w:r>
          </w:p>
          <w:p w:rsidR="00AF06B4" w:rsidRPr="00DE5903" w:rsidRDefault="000858E0" w:rsidP="009B0A9F">
            <w:pPr>
              <w:pStyle w:val="Akapitzlist"/>
              <w:numPr>
                <w:ilvl w:val="0"/>
                <w:numId w:val="28"/>
              </w:numPr>
              <w:spacing w:before="60"/>
              <w:ind w:left="272" w:hanging="272"/>
              <w:contextualSpacing w:val="0"/>
              <w:jc w:val="both"/>
              <w:rPr>
                <w:snapToGrid w:val="0"/>
                <w:sz w:val="20"/>
                <w:szCs w:val="20"/>
              </w:rPr>
            </w:pPr>
            <w:r w:rsidRPr="00DE5903">
              <w:rPr>
                <w:snapToGrid w:val="0"/>
                <w:sz w:val="20"/>
                <w:szCs w:val="20"/>
              </w:rPr>
              <w:t>(…)</w:t>
            </w:r>
          </w:p>
          <w:p w:rsidR="00AF06B4" w:rsidRPr="000A19BE" w:rsidRDefault="00AF06B4" w:rsidP="009B0A9F">
            <w:pPr>
              <w:pStyle w:val="Akapitzlist"/>
              <w:numPr>
                <w:ilvl w:val="0"/>
                <w:numId w:val="29"/>
              </w:numPr>
              <w:spacing w:before="60"/>
              <w:ind w:left="272" w:hanging="272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>Na przedmiotowej nieruchomości nie znajdują się elementy infrastruktury technicznej będące w administracji ZDM, a elementy infrastruktury technicznej w sąsiedztwie nieruchomości, b</w:t>
            </w:r>
            <w:r w:rsidRPr="000A19BE">
              <w:rPr>
                <w:i/>
                <w:snapToGrid w:val="0"/>
                <w:sz w:val="20"/>
                <w:szCs w:val="20"/>
              </w:rPr>
              <w:t>ę</w:t>
            </w:r>
            <w:r w:rsidRPr="000A19BE">
              <w:rPr>
                <w:i/>
                <w:snapToGrid w:val="0"/>
                <w:sz w:val="20"/>
                <w:szCs w:val="20"/>
              </w:rPr>
              <w:t>dące w administracji ZDM, nie wpływają na zagospodarowanie nieruchomości.</w:t>
            </w:r>
          </w:p>
          <w:p w:rsidR="00AF06B4" w:rsidRPr="000A19BE" w:rsidRDefault="00AF06B4" w:rsidP="009B0A9F">
            <w:pPr>
              <w:pStyle w:val="Akapitzlist"/>
              <w:numPr>
                <w:ilvl w:val="0"/>
                <w:numId w:val="29"/>
              </w:numPr>
              <w:spacing w:before="60" w:after="120"/>
              <w:ind w:left="272" w:hanging="272"/>
              <w:contextualSpacing w:val="0"/>
              <w:jc w:val="both"/>
              <w:rPr>
                <w:i/>
                <w:snapToGrid w:val="0"/>
                <w:sz w:val="20"/>
                <w:szCs w:val="20"/>
              </w:rPr>
            </w:pPr>
            <w:r w:rsidRPr="000A19BE">
              <w:rPr>
                <w:i/>
                <w:snapToGrid w:val="0"/>
                <w:sz w:val="20"/>
                <w:szCs w:val="20"/>
              </w:rPr>
              <w:t xml:space="preserve">Nieruchomość nie była objęta decyzją o zezwoleniu na realizację inwestycji drogowej i nie są podejmowane działania w celu uzyskania decyzji </w:t>
            </w:r>
            <w:proofErr w:type="spellStart"/>
            <w:r w:rsidRPr="000A19BE">
              <w:rPr>
                <w:i/>
                <w:snapToGrid w:val="0"/>
                <w:sz w:val="20"/>
                <w:szCs w:val="20"/>
              </w:rPr>
              <w:t>zrid</w:t>
            </w:r>
            <w:proofErr w:type="spellEnd"/>
            <w:r w:rsidRPr="000A19BE">
              <w:rPr>
                <w:i/>
                <w:snapToGrid w:val="0"/>
                <w:sz w:val="20"/>
                <w:szCs w:val="20"/>
              </w:rPr>
              <w:t>.</w:t>
            </w:r>
          </w:p>
          <w:p w:rsidR="00760CF6" w:rsidRPr="000A19BE" w:rsidRDefault="00760CF6" w:rsidP="00FB5512">
            <w:pPr>
              <w:pStyle w:val="Akapitzlist"/>
              <w:numPr>
                <w:ilvl w:val="0"/>
                <w:numId w:val="23"/>
              </w:numPr>
              <w:spacing w:before="60"/>
              <w:jc w:val="both"/>
              <w:rPr>
                <w:snapToGrid w:val="0"/>
                <w:sz w:val="20"/>
                <w:szCs w:val="20"/>
              </w:rPr>
            </w:pPr>
            <w:r w:rsidRPr="000A19B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Kwestię własności urządzeń podziemnych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reguluje art. 49 Kodeksu cywilnego (Dz. U. </w:t>
            </w:r>
            <w:r w:rsidR="00947A0F"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</w:t>
            </w:r>
            <w:r w:rsidR="00A54913"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 2022 r. poz. 1360),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 kwestię ustanowienia służebności przesyłu na rzecz gestorów sieci r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gulują art. 305</w:t>
            </w:r>
            <w:r w:rsidRPr="000A19BE"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-305</w:t>
            </w:r>
            <w:r w:rsidRPr="000A19BE"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4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Kodeksu cywilnego.</w:t>
            </w:r>
          </w:p>
          <w:p w:rsidR="00760CF6" w:rsidRPr="000A19BE" w:rsidRDefault="00760CF6" w:rsidP="009009FA">
            <w:pPr>
              <w:numPr>
                <w:ilvl w:val="0"/>
                <w:numId w:val="15"/>
              </w:numPr>
              <w:tabs>
                <w:tab w:val="num" w:pos="445"/>
              </w:tabs>
              <w:spacing w:before="60"/>
              <w:jc w:val="both"/>
              <w:rPr>
                <w:snapToGrid w:val="0"/>
                <w:sz w:val="20"/>
                <w:szCs w:val="20"/>
              </w:rPr>
            </w:pPr>
            <w:r w:rsidRPr="000A19B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Kwestię wyłączenia gruntów z produkcji rolniczej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regulują przepisy ustawy z dni</w:t>
            </w:r>
            <w:r w:rsidR="009009FA"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a 3 lutego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1995 r. o ochronie gruntów rolnych i leśnych (Dz.</w:t>
            </w:r>
            <w:r w:rsidR="000329F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U. z 2021 r. poz. 1326</w:t>
            </w:r>
            <w:r w:rsidR="00A54913"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ze zm.</w:t>
            </w:r>
            <w:r w:rsidRPr="000A19B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).</w:t>
            </w:r>
          </w:p>
          <w:p w:rsidR="00FA2D0A" w:rsidRPr="000A19BE" w:rsidRDefault="00760CF6" w:rsidP="009B0A9F">
            <w:pPr>
              <w:numPr>
                <w:ilvl w:val="0"/>
                <w:numId w:val="15"/>
              </w:numPr>
              <w:tabs>
                <w:tab w:val="num" w:pos="445"/>
              </w:tabs>
              <w:spacing w:before="60" w:after="60"/>
              <w:ind w:left="442" w:hanging="442"/>
              <w:jc w:val="both"/>
              <w:rPr>
                <w:snapToGrid w:val="0"/>
                <w:sz w:val="20"/>
                <w:szCs w:val="20"/>
              </w:rPr>
            </w:pPr>
            <w:r w:rsidRPr="000A19BE">
              <w:rPr>
                <w:b/>
                <w:snapToGrid w:val="0"/>
                <w:sz w:val="20"/>
                <w:szCs w:val="20"/>
              </w:rPr>
              <w:t>Nabywca ponosi koszty</w:t>
            </w:r>
            <w:r w:rsidRPr="000A19BE">
              <w:rPr>
                <w:snapToGrid w:val="0"/>
                <w:sz w:val="20"/>
                <w:szCs w:val="20"/>
              </w:rPr>
              <w:t xml:space="preserve"> notarialne i sądowe, których wysokość określi notariusz.</w:t>
            </w:r>
          </w:p>
        </w:tc>
      </w:tr>
    </w:tbl>
    <w:p w:rsidR="00401E4D" w:rsidRPr="000A19BE" w:rsidRDefault="00401E4D"/>
    <w:sectPr w:rsidR="00401E4D" w:rsidRPr="000A19BE" w:rsidSect="00A52FA0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8B" w:rsidRDefault="00F4798B" w:rsidP="008B726C">
      <w:r>
        <w:separator/>
      </w:r>
    </w:p>
  </w:endnote>
  <w:endnote w:type="continuationSeparator" w:id="0">
    <w:p w:rsidR="00F4798B" w:rsidRDefault="00F4798B" w:rsidP="008B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30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5117B" w:rsidRPr="00A52FA0" w:rsidRDefault="000858E0" w:rsidP="00A52FA0">
            <w:pPr>
              <w:pStyle w:val="Stopka"/>
              <w:spacing w:before="120"/>
              <w:jc w:val="center"/>
            </w:pPr>
            <w:r>
              <w:fldChar w:fldCharType="begin"/>
            </w:r>
            <w:r w:rsidR="00137C67">
              <w:instrText>PAGE</w:instrText>
            </w:r>
            <w:r>
              <w:fldChar w:fldCharType="separate"/>
            </w:r>
            <w:r w:rsidR="00EF59B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B5117B">
              <w:t>/</w:t>
            </w:r>
            <w:r>
              <w:fldChar w:fldCharType="begin"/>
            </w:r>
            <w:r w:rsidR="00137C67">
              <w:instrText>NUMPAGES</w:instrText>
            </w:r>
            <w:r>
              <w:fldChar w:fldCharType="separate"/>
            </w:r>
            <w:r w:rsidR="00EF59B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B5117B" w:rsidRDefault="00B511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8B" w:rsidRDefault="00F4798B" w:rsidP="008B726C">
      <w:r>
        <w:separator/>
      </w:r>
    </w:p>
  </w:footnote>
  <w:footnote w:type="continuationSeparator" w:id="0">
    <w:p w:rsidR="00F4798B" w:rsidRDefault="00F4798B" w:rsidP="008B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B280EC"/>
    <w:lvl w:ilvl="0">
      <w:numFmt w:val="bullet"/>
      <w:lvlText w:val="*"/>
      <w:lvlJc w:val="left"/>
    </w:lvl>
  </w:abstractNum>
  <w:abstractNum w:abstractNumId="1">
    <w:nsid w:val="02180DAB"/>
    <w:multiLevelType w:val="hybridMultilevel"/>
    <w:tmpl w:val="2808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8584B"/>
    <w:multiLevelType w:val="hybridMultilevel"/>
    <w:tmpl w:val="E60E60F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738E"/>
    <w:multiLevelType w:val="hybridMultilevel"/>
    <w:tmpl w:val="D108A3A2"/>
    <w:lvl w:ilvl="0" w:tplc="950A3848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37E19"/>
    <w:multiLevelType w:val="singleLevel"/>
    <w:tmpl w:val="EC5C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</w:abstractNum>
  <w:abstractNum w:abstractNumId="5">
    <w:nsid w:val="13D61FC2"/>
    <w:multiLevelType w:val="hybridMultilevel"/>
    <w:tmpl w:val="3ADA1934"/>
    <w:lvl w:ilvl="0" w:tplc="950A3848">
      <w:numFmt w:val="bullet"/>
      <w:lvlText w:val="-"/>
      <w:lvlJc w:val="left"/>
      <w:pPr>
        <w:ind w:left="108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C375B2"/>
    <w:multiLevelType w:val="hybridMultilevel"/>
    <w:tmpl w:val="05A4A6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5D29"/>
    <w:multiLevelType w:val="hybridMultilevel"/>
    <w:tmpl w:val="708E81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9158C2"/>
    <w:multiLevelType w:val="hybridMultilevel"/>
    <w:tmpl w:val="EEBE8112"/>
    <w:lvl w:ilvl="0" w:tplc="D16E1EF8">
      <w:start w:val="4"/>
      <w:numFmt w:val="lowerLetter"/>
      <w:lvlText w:val="%1)"/>
      <w:lvlJc w:val="left"/>
      <w:pPr>
        <w:ind w:left="1525" w:hanging="360"/>
      </w:pPr>
      <w:rPr>
        <w:rFonts w:hint="default"/>
        <w:b w:val="0"/>
      </w:rPr>
    </w:lvl>
    <w:lvl w:ilvl="1" w:tplc="0A445220">
      <w:start w:val="1"/>
      <w:numFmt w:val="upperRoman"/>
      <w:lvlText w:val="%2."/>
      <w:lvlJc w:val="left"/>
      <w:pPr>
        <w:ind w:left="260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65" w:hanging="180"/>
      </w:pPr>
    </w:lvl>
    <w:lvl w:ilvl="3" w:tplc="0415000F" w:tentative="1">
      <w:start w:val="1"/>
      <w:numFmt w:val="decimal"/>
      <w:lvlText w:val="%4."/>
      <w:lvlJc w:val="left"/>
      <w:pPr>
        <w:ind w:left="3685" w:hanging="360"/>
      </w:pPr>
    </w:lvl>
    <w:lvl w:ilvl="4" w:tplc="04150019" w:tentative="1">
      <w:start w:val="1"/>
      <w:numFmt w:val="lowerLetter"/>
      <w:lvlText w:val="%5."/>
      <w:lvlJc w:val="left"/>
      <w:pPr>
        <w:ind w:left="4405" w:hanging="360"/>
      </w:pPr>
    </w:lvl>
    <w:lvl w:ilvl="5" w:tplc="0415001B" w:tentative="1">
      <w:start w:val="1"/>
      <w:numFmt w:val="lowerRoman"/>
      <w:lvlText w:val="%6."/>
      <w:lvlJc w:val="right"/>
      <w:pPr>
        <w:ind w:left="5125" w:hanging="180"/>
      </w:pPr>
    </w:lvl>
    <w:lvl w:ilvl="6" w:tplc="0415000F" w:tentative="1">
      <w:start w:val="1"/>
      <w:numFmt w:val="decimal"/>
      <w:lvlText w:val="%7."/>
      <w:lvlJc w:val="left"/>
      <w:pPr>
        <w:ind w:left="5845" w:hanging="360"/>
      </w:pPr>
    </w:lvl>
    <w:lvl w:ilvl="7" w:tplc="04150019" w:tentative="1">
      <w:start w:val="1"/>
      <w:numFmt w:val="lowerLetter"/>
      <w:lvlText w:val="%8."/>
      <w:lvlJc w:val="left"/>
      <w:pPr>
        <w:ind w:left="6565" w:hanging="360"/>
      </w:pPr>
    </w:lvl>
    <w:lvl w:ilvl="8" w:tplc="0415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>
    <w:nsid w:val="2A5653A9"/>
    <w:multiLevelType w:val="hybridMultilevel"/>
    <w:tmpl w:val="3E1E68B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26E9F"/>
    <w:multiLevelType w:val="hybridMultilevel"/>
    <w:tmpl w:val="28465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B122C2"/>
    <w:multiLevelType w:val="hybridMultilevel"/>
    <w:tmpl w:val="26EEFE62"/>
    <w:lvl w:ilvl="0" w:tplc="3E40A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E3B34"/>
    <w:multiLevelType w:val="hybridMultilevel"/>
    <w:tmpl w:val="EF96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9C"/>
    <w:multiLevelType w:val="hybridMultilevel"/>
    <w:tmpl w:val="3B50F5B2"/>
    <w:lvl w:ilvl="0" w:tplc="950A3848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A7EBA"/>
    <w:multiLevelType w:val="hybridMultilevel"/>
    <w:tmpl w:val="9BD25FD2"/>
    <w:lvl w:ilvl="0" w:tplc="8916B26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5C5630">
      <w:start w:val="1"/>
      <w:numFmt w:val="bullet"/>
      <w:lvlText w:val="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FFFFFFFF">
      <w:start w:val="1"/>
      <w:numFmt w:val="bullet"/>
      <w:lvlText w:val="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5" w:tplc="FFFFFFFF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5">
    <w:nsid w:val="3BEC1C5E"/>
    <w:multiLevelType w:val="hybridMultilevel"/>
    <w:tmpl w:val="E9DEA99A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801D1"/>
    <w:multiLevelType w:val="hybridMultilevel"/>
    <w:tmpl w:val="DA102768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429C1DA9"/>
    <w:multiLevelType w:val="hybridMultilevel"/>
    <w:tmpl w:val="1ABC24FA"/>
    <w:lvl w:ilvl="0" w:tplc="322045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B4AA0"/>
    <w:multiLevelType w:val="hybridMultilevel"/>
    <w:tmpl w:val="D32AB33E"/>
    <w:lvl w:ilvl="0" w:tplc="9606D1A8">
      <w:start w:val="1"/>
      <w:numFmt w:val="lowerLetter"/>
      <w:lvlText w:val="%1)"/>
      <w:lvlJc w:val="left"/>
      <w:pPr>
        <w:ind w:left="1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45" w:hanging="360"/>
      </w:pPr>
    </w:lvl>
    <w:lvl w:ilvl="2" w:tplc="0415001B" w:tentative="1">
      <w:start w:val="1"/>
      <w:numFmt w:val="lowerRoman"/>
      <w:lvlText w:val="%3."/>
      <w:lvlJc w:val="right"/>
      <w:pPr>
        <w:ind w:left="2965" w:hanging="180"/>
      </w:pPr>
    </w:lvl>
    <w:lvl w:ilvl="3" w:tplc="0415000F" w:tentative="1">
      <w:start w:val="1"/>
      <w:numFmt w:val="decimal"/>
      <w:lvlText w:val="%4."/>
      <w:lvlJc w:val="left"/>
      <w:pPr>
        <w:ind w:left="3685" w:hanging="360"/>
      </w:pPr>
    </w:lvl>
    <w:lvl w:ilvl="4" w:tplc="04150019" w:tentative="1">
      <w:start w:val="1"/>
      <w:numFmt w:val="lowerLetter"/>
      <w:lvlText w:val="%5."/>
      <w:lvlJc w:val="left"/>
      <w:pPr>
        <w:ind w:left="4405" w:hanging="360"/>
      </w:pPr>
    </w:lvl>
    <w:lvl w:ilvl="5" w:tplc="0415001B" w:tentative="1">
      <w:start w:val="1"/>
      <w:numFmt w:val="lowerRoman"/>
      <w:lvlText w:val="%6."/>
      <w:lvlJc w:val="right"/>
      <w:pPr>
        <w:ind w:left="5125" w:hanging="180"/>
      </w:pPr>
    </w:lvl>
    <w:lvl w:ilvl="6" w:tplc="0415000F" w:tentative="1">
      <w:start w:val="1"/>
      <w:numFmt w:val="decimal"/>
      <w:lvlText w:val="%7."/>
      <w:lvlJc w:val="left"/>
      <w:pPr>
        <w:ind w:left="5845" w:hanging="360"/>
      </w:pPr>
    </w:lvl>
    <w:lvl w:ilvl="7" w:tplc="04150019" w:tentative="1">
      <w:start w:val="1"/>
      <w:numFmt w:val="lowerLetter"/>
      <w:lvlText w:val="%8."/>
      <w:lvlJc w:val="left"/>
      <w:pPr>
        <w:ind w:left="6565" w:hanging="360"/>
      </w:pPr>
    </w:lvl>
    <w:lvl w:ilvl="8" w:tplc="0415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9">
    <w:nsid w:val="476C46E8"/>
    <w:multiLevelType w:val="hybridMultilevel"/>
    <w:tmpl w:val="8E7A81E8"/>
    <w:lvl w:ilvl="0" w:tplc="950A3848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870BD"/>
    <w:multiLevelType w:val="hybridMultilevel"/>
    <w:tmpl w:val="C48842B2"/>
    <w:lvl w:ilvl="0" w:tplc="950A3848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D1864"/>
    <w:multiLevelType w:val="hybridMultilevel"/>
    <w:tmpl w:val="DD2C683A"/>
    <w:lvl w:ilvl="0" w:tplc="950A3848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357827"/>
    <w:multiLevelType w:val="hybridMultilevel"/>
    <w:tmpl w:val="406C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93F00"/>
    <w:multiLevelType w:val="hybridMultilevel"/>
    <w:tmpl w:val="3EEC657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037331"/>
    <w:multiLevelType w:val="hybridMultilevel"/>
    <w:tmpl w:val="1ED670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283E86"/>
    <w:multiLevelType w:val="hybridMultilevel"/>
    <w:tmpl w:val="B3869A2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5FB863D9"/>
    <w:multiLevelType w:val="hybridMultilevel"/>
    <w:tmpl w:val="90F20D0E"/>
    <w:lvl w:ilvl="0" w:tplc="950A3848">
      <w:numFmt w:val="bullet"/>
      <w:lvlText w:val="-"/>
      <w:lvlJc w:val="left"/>
      <w:pPr>
        <w:ind w:left="108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0B4FE5"/>
    <w:multiLevelType w:val="hybridMultilevel"/>
    <w:tmpl w:val="92C896B2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E6481"/>
    <w:multiLevelType w:val="hybridMultilevel"/>
    <w:tmpl w:val="E22A0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C2D00"/>
    <w:multiLevelType w:val="hybridMultilevel"/>
    <w:tmpl w:val="D4E85542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B2D04"/>
    <w:multiLevelType w:val="hybridMultilevel"/>
    <w:tmpl w:val="7F3EE0B4"/>
    <w:lvl w:ilvl="0" w:tplc="950A3848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49FD"/>
    <w:multiLevelType w:val="hybridMultilevel"/>
    <w:tmpl w:val="801C5600"/>
    <w:lvl w:ilvl="0" w:tplc="04150013">
      <w:start w:val="1"/>
      <w:numFmt w:val="upperRoman"/>
      <w:lvlText w:val="%1."/>
      <w:lvlJc w:val="right"/>
      <w:pPr>
        <w:ind w:left="706" w:hanging="360"/>
      </w:pPr>
    </w:lvl>
    <w:lvl w:ilvl="1" w:tplc="04150013">
      <w:start w:val="1"/>
      <w:numFmt w:val="upperRoman"/>
      <w:lvlText w:val="%2."/>
      <w:lvlJc w:val="righ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>
    <w:nsid w:val="7D58745F"/>
    <w:multiLevelType w:val="hybridMultilevel"/>
    <w:tmpl w:val="7220C5CA"/>
    <w:lvl w:ilvl="0" w:tplc="950A3848">
      <w:numFmt w:val="bullet"/>
      <w:lvlText w:val="-"/>
      <w:lvlJc w:val="left"/>
      <w:pPr>
        <w:ind w:left="1165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33">
    <w:nsid w:val="7ECE66EB"/>
    <w:multiLevelType w:val="hybridMultilevel"/>
    <w:tmpl w:val="C8B6ACEA"/>
    <w:lvl w:ilvl="0" w:tplc="06B0CA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30"/>
  </w:num>
  <w:num w:numId="15">
    <w:abstractNumId w:val="14"/>
  </w:num>
  <w:num w:numId="16">
    <w:abstractNumId w:val="32"/>
  </w:num>
  <w:num w:numId="17">
    <w:abstractNumId w:val="6"/>
  </w:num>
  <w:num w:numId="18">
    <w:abstractNumId w:val="25"/>
  </w:num>
  <w:num w:numId="19">
    <w:abstractNumId w:val="18"/>
  </w:num>
  <w:num w:numId="20">
    <w:abstractNumId w:val="8"/>
  </w:num>
  <w:num w:numId="21">
    <w:abstractNumId w:val="10"/>
  </w:num>
  <w:num w:numId="22">
    <w:abstractNumId w:val="1"/>
  </w:num>
  <w:num w:numId="23">
    <w:abstractNumId w:val="24"/>
  </w:num>
  <w:num w:numId="24">
    <w:abstractNumId w:val="22"/>
  </w:num>
  <w:num w:numId="25">
    <w:abstractNumId w:val="33"/>
  </w:num>
  <w:num w:numId="26">
    <w:abstractNumId w:val="11"/>
  </w:num>
  <w:num w:numId="27">
    <w:abstractNumId w:val="16"/>
  </w:num>
  <w:num w:numId="28">
    <w:abstractNumId w:val="28"/>
  </w:num>
  <w:num w:numId="29">
    <w:abstractNumId w:val="17"/>
  </w:num>
  <w:num w:numId="30">
    <w:abstractNumId w:val="26"/>
  </w:num>
  <w:num w:numId="31">
    <w:abstractNumId w:val="5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27"/>
  </w:num>
  <w:num w:numId="34">
    <w:abstractNumId w:val="29"/>
  </w:num>
  <w:num w:numId="35">
    <w:abstractNumId w:val="31"/>
  </w:num>
  <w:num w:numId="36">
    <w:abstractNumId w:val="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26C"/>
    <w:rsid w:val="000329F4"/>
    <w:rsid w:val="000858E0"/>
    <w:rsid w:val="000A19BE"/>
    <w:rsid w:val="000C2D44"/>
    <w:rsid w:val="000C3CDD"/>
    <w:rsid w:val="00103AE1"/>
    <w:rsid w:val="00137C67"/>
    <w:rsid w:val="001534A9"/>
    <w:rsid w:val="00154A94"/>
    <w:rsid w:val="001550BC"/>
    <w:rsid w:val="0019515A"/>
    <w:rsid w:val="001C21E2"/>
    <w:rsid w:val="001D3D29"/>
    <w:rsid w:val="00226F0C"/>
    <w:rsid w:val="00266E05"/>
    <w:rsid w:val="002C6552"/>
    <w:rsid w:val="00323FAC"/>
    <w:rsid w:val="00340ECE"/>
    <w:rsid w:val="003530BE"/>
    <w:rsid w:val="00356BBE"/>
    <w:rsid w:val="00384BAB"/>
    <w:rsid w:val="003859E8"/>
    <w:rsid w:val="003A0417"/>
    <w:rsid w:val="003D187B"/>
    <w:rsid w:val="003D1E18"/>
    <w:rsid w:val="003E4CDE"/>
    <w:rsid w:val="00401E4D"/>
    <w:rsid w:val="00481727"/>
    <w:rsid w:val="004E4385"/>
    <w:rsid w:val="00554AB9"/>
    <w:rsid w:val="005562C9"/>
    <w:rsid w:val="00560C0F"/>
    <w:rsid w:val="00610F27"/>
    <w:rsid w:val="00633708"/>
    <w:rsid w:val="00646A72"/>
    <w:rsid w:val="006D2A69"/>
    <w:rsid w:val="006E597B"/>
    <w:rsid w:val="00707CF8"/>
    <w:rsid w:val="00754B7E"/>
    <w:rsid w:val="00760CF6"/>
    <w:rsid w:val="00776CD7"/>
    <w:rsid w:val="00802765"/>
    <w:rsid w:val="00822CDF"/>
    <w:rsid w:val="008B726C"/>
    <w:rsid w:val="008F2FFA"/>
    <w:rsid w:val="009009FA"/>
    <w:rsid w:val="009244EC"/>
    <w:rsid w:val="00947A0F"/>
    <w:rsid w:val="00964DE5"/>
    <w:rsid w:val="009B0A9F"/>
    <w:rsid w:val="009C0178"/>
    <w:rsid w:val="00A143E7"/>
    <w:rsid w:val="00A374EF"/>
    <w:rsid w:val="00A52FA0"/>
    <w:rsid w:val="00A54913"/>
    <w:rsid w:val="00AF06B4"/>
    <w:rsid w:val="00B11808"/>
    <w:rsid w:val="00B5117B"/>
    <w:rsid w:val="00B95CBA"/>
    <w:rsid w:val="00BD7A05"/>
    <w:rsid w:val="00BE2D83"/>
    <w:rsid w:val="00BE44B8"/>
    <w:rsid w:val="00C74FEE"/>
    <w:rsid w:val="00C77772"/>
    <w:rsid w:val="00CA3A1C"/>
    <w:rsid w:val="00CB2294"/>
    <w:rsid w:val="00D02DAA"/>
    <w:rsid w:val="00D77224"/>
    <w:rsid w:val="00DD23E7"/>
    <w:rsid w:val="00DE5903"/>
    <w:rsid w:val="00E74961"/>
    <w:rsid w:val="00E819A8"/>
    <w:rsid w:val="00E84410"/>
    <w:rsid w:val="00EB3F7C"/>
    <w:rsid w:val="00EC7329"/>
    <w:rsid w:val="00EC7663"/>
    <w:rsid w:val="00EF59B3"/>
    <w:rsid w:val="00F4798B"/>
    <w:rsid w:val="00FA2D0A"/>
    <w:rsid w:val="00FA4E2D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726C"/>
    <w:pPr>
      <w:keepNext/>
      <w:jc w:val="right"/>
      <w:outlineLvl w:val="0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8B7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726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26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8B726C"/>
    <w:pPr>
      <w:tabs>
        <w:tab w:val="left" w:pos="337"/>
      </w:tabs>
      <w:snapToGrid w:val="0"/>
      <w:jc w:val="both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B726C"/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B7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72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8B726C"/>
    <w:pPr>
      <w:spacing w:after="120"/>
      <w:ind w:left="-902" w:right="-652"/>
      <w:jc w:val="center"/>
    </w:pPr>
    <w:rPr>
      <w:b/>
    </w:rPr>
  </w:style>
  <w:style w:type="paragraph" w:styleId="Nagwek">
    <w:name w:val="header"/>
    <w:basedOn w:val="Normalny"/>
    <w:link w:val="NagwekZnak"/>
    <w:uiPriority w:val="99"/>
    <w:semiHidden/>
    <w:unhideWhenUsed/>
    <w:rsid w:val="008B7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7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2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7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9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9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9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9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9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F09F-56D6-4D8E-BEB9-6DCB156E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sanwis</dc:creator>
  <cp:lastModifiedBy>Iwona Kubicka</cp:lastModifiedBy>
  <cp:revision>4</cp:revision>
  <cp:lastPrinted>2022-10-17T09:42:00Z</cp:lastPrinted>
  <dcterms:created xsi:type="dcterms:W3CDTF">2022-11-16T11:28:00Z</dcterms:created>
  <dcterms:modified xsi:type="dcterms:W3CDTF">2022-11-21T11:55:00Z</dcterms:modified>
</cp:coreProperties>
</file>