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1B73">
              <w:rPr>
                <w:b/>
              </w:rPr>
              <w:fldChar w:fldCharType="separate"/>
            </w:r>
            <w:r w:rsidR="00DE1B73">
              <w:rPr>
                <w:b/>
              </w:rPr>
              <w:t xml:space="preserve">nabycia na rzecz Miasta Poznania prawa użytkowania wieczystego niezabudowanej nieruchomości o oznaczeniach geodezyjnych: dz.  8/4, ark. 01 oraz dz. 3/2 i dz. 4/635, ark. 06, obręb Strzeszyn zapisanej w księdze </w:t>
            </w:r>
            <w:proofErr w:type="spellStart"/>
            <w:r w:rsidR="00DE1B73">
              <w:rPr>
                <w:b/>
              </w:rPr>
              <w:t>weczystej</w:t>
            </w:r>
            <w:proofErr w:type="spellEnd"/>
            <w:r w:rsidR="00DE1B73">
              <w:rPr>
                <w:b/>
              </w:rPr>
              <w:t xml:space="preserve"> PO1P/00047678/8.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1B73" w:rsidRDefault="00FA63B5" w:rsidP="00DE1B73">
      <w:pPr>
        <w:spacing w:line="360" w:lineRule="auto"/>
        <w:jc w:val="both"/>
      </w:pPr>
      <w:bookmarkStart w:id="2" w:name="z1"/>
      <w:bookmarkEnd w:id="2"/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Mając na uwadze realizację celów publicznych i zadań własnych gminy, Miasto Poznań w</w:t>
      </w:r>
      <w:r w:rsidR="00D61317">
        <w:rPr>
          <w:color w:val="000000"/>
          <w:szCs w:val="20"/>
        </w:rPr>
        <w:t> </w:t>
      </w:r>
      <w:r w:rsidRPr="00DE1B73">
        <w:rPr>
          <w:color w:val="000000"/>
          <w:szCs w:val="20"/>
        </w:rPr>
        <w:t>dniu 13 września 2022 r. wystąpiło do Instytutu Technologiczno-Przyrodniczego z siedzibą w Falentach (dalej IT-P) z wnioskiem o nabycie prawa użytkowania wieczystego następujących działek gruntu: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03"/>
        <w:gridCol w:w="1150"/>
        <w:gridCol w:w="963"/>
        <w:gridCol w:w="1206"/>
        <w:gridCol w:w="1304"/>
        <w:gridCol w:w="3162"/>
      </w:tblGrid>
      <w:tr w:rsidR="00DE1B73" w:rsidRPr="00DE1B73" w:rsidTr="00DE1B73">
        <w:tc>
          <w:tcPr>
            <w:tcW w:w="46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Ulica</w:t>
            </w:r>
          </w:p>
        </w:tc>
        <w:tc>
          <w:tcPr>
            <w:tcW w:w="34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Obręb</w:t>
            </w:r>
          </w:p>
        </w:tc>
        <w:tc>
          <w:tcPr>
            <w:tcW w:w="2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Arkusz</w:t>
            </w:r>
          </w:p>
        </w:tc>
        <w:tc>
          <w:tcPr>
            <w:tcW w:w="3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Działka nr</w:t>
            </w:r>
          </w:p>
        </w:tc>
        <w:tc>
          <w:tcPr>
            <w:tcW w:w="40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  <w:vertAlign w:val="superscript"/>
              </w:rPr>
            </w:pPr>
            <w:r w:rsidRPr="00DE1B73">
              <w:rPr>
                <w:b/>
                <w:bCs/>
                <w:color w:val="000000"/>
                <w:szCs w:val="20"/>
              </w:rPr>
              <w:t>Pow. w m</w:t>
            </w:r>
            <w:r w:rsidRPr="00DE1B73">
              <w:rPr>
                <w:b/>
                <w:bCs/>
                <w:color w:val="000000"/>
                <w:szCs w:val="20"/>
                <w:vertAlign w:val="superscript"/>
              </w:rPr>
              <w:t>2</w:t>
            </w:r>
          </w:p>
        </w:tc>
        <w:tc>
          <w:tcPr>
            <w:tcW w:w="96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Księga wieczysta</w:t>
            </w:r>
          </w:p>
        </w:tc>
      </w:tr>
      <w:tr w:rsidR="00DE1B73" w:rsidRPr="00DE1B73" w:rsidTr="00DE1B73">
        <w:tc>
          <w:tcPr>
            <w:tcW w:w="46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Krajenecka</w:t>
            </w:r>
          </w:p>
        </w:tc>
        <w:tc>
          <w:tcPr>
            <w:tcW w:w="34" w:type="pct"/>
            <w:vMerge w:val="restar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0025</w:t>
            </w:r>
          </w:p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Strzeszyn</w:t>
            </w:r>
          </w:p>
        </w:tc>
        <w:tc>
          <w:tcPr>
            <w:tcW w:w="2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06</w:t>
            </w:r>
          </w:p>
        </w:tc>
        <w:tc>
          <w:tcPr>
            <w:tcW w:w="3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4/635</w:t>
            </w:r>
          </w:p>
        </w:tc>
        <w:tc>
          <w:tcPr>
            <w:tcW w:w="40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15 800</w:t>
            </w:r>
          </w:p>
        </w:tc>
        <w:tc>
          <w:tcPr>
            <w:tcW w:w="96" w:type="pct"/>
            <w:vMerge w:val="restar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PO1P/00047678/8</w:t>
            </w:r>
          </w:p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własność Skarbu Państwa w użytkowaniu wieczystym IT-P</w:t>
            </w:r>
          </w:p>
        </w:tc>
      </w:tr>
      <w:tr w:rsidR="00DE1B73" w:rsidRPr="00DE1B73" w:rsidTr="00DE1B73">
        <w:tc>
          <w:tcPr>
            <w:tcW w:w="46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Koszalińska</w:t>
            </w:r>
          </w:p>
        </w:tc>
        <w:tc>
          <w:tcPr>
            <w:tcW w:w="34" w:type="pct"/>
            <w:vMerge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01</w:t>
            </w:r>
          </w:p>
        </w:tc>
        <w:tc>
          <w:tcPr>
            <w:tcW w:w="3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8/4</w:t>
            </w:r>
          </w:p>
        </w:tc>
        <w:tc>
          <w:tcPr>
            <w:tcW w:w="40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999</w:t>
            </w:r>
          </w:p>
        </w:tc>
        <w:tc>
          <w:tcPr>
            <w:tcW w:w="96" w:type="pct"/>
            <w:vMerge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DE1B73" w:rsidRPr="00DE1B73" w:rsidTr="00DE1B73">
        <w:tc>
          <w:tcPr>
            <w:tcW w:w="46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Wałecka</w:t>
            </w:r>
          </w:p>
        </w:tc>
        <w:tc>
          <w:tcPr>
            <w:tcW w:w="34" w:type="pct"/>
            <w:vMerge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06</w:t>
            </w:r>
          </w:p>
        </w:tc>
        <w:tc>
          <w:tcPr>
            <w:tcW w:w="37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3/2</w:t>
            </w:r>
          </w:p>
        </w:tc>
        <w:tc>
          <w:tcPr>
            <w:tcW w:w="40" w:type="pct"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26</w:t>
            </w:r>
          </w:p>
        </w:tc>
        <w:tc>
          <w:tcPr>
            <w:tcW w:w="96" w:type="pct"/>
            <w:vMerge/>
            <w:shd w:val="clear" w:color="auto" w:fill="auto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</w:tbl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Zgodnie z zapisami księgi wieczystej nr PO1P/00047678/8 prowadzonej przez Wydział V</w:t>
      </w:r>
      <w:r w:rsidR="00D61317">
        <w:rPr>
          <w:color w:val="000000"/>
          <w:szCs w:val="20"/>
        </w:rPr>
        <w:t> </w:t>
      </w:r>
      <w:r w:rsidRPr="00DE1B73">
        <w:rPr>
          <w:color w:val="000000"/>
          <w:szCs w:val="20"/>
        </w:rPr>
        <w:t xml:space="preserve">Ksiąg Wieczystych Sądu Rejonowego Poznań-Stare Miasto w Poznaniu nieruchomość składająca się między innymi z ww. działek gruntu nie jest obciążona hipoteką ani prawami osób trzecich. 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 xml:space="preserve"> 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E1B73">
        <w:rPr>
          <w:b/>
          <w:bCs/>
          <w:color w:val="000000"/>
          <w:szCs w:val="20"/>
        </w:rPr>
        <w:t>ul. Krajenecka: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 xml:space="preserve">Działka 4/635 nie jest objęta obowiązującym miejscowym planem zagospodarowania przestrzennego (plan w opracowaniu), a w „Studium uwarunkowań i kierunków zagospodarowania przestrzennego miasta Poznania” opisana jest symbolem MN </w:t>
      </w:r>
      <w:r w:rsidRPr="00DE1B73">
        <w:rPr>
          <w:color w:val="000000"/>
          <w:szCs w:val="22"/>
        </w:rPr>
        <w:t>–</w:t>
      </w:r>
      <w:r w:rsidRPr="00DE1B73">
        <w:rPr>
          <w:color w:val="000000"/>
          <w:szCs w:val="20"/>
        </w:rPr>
        <w:t xml:space="preserve"> teren zabudowy mieszkaniowej jednorodzinnej. Znajduje się na niej zbiornik wodny, który może być wykorzystany do retencji wód opadowych, między innymi z osiedla realizowanego przez ZKZL w rejonie ul. Biskupińskiej.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lastRenderedPageBreak/>
        <w:t>Działka objęta jest decyzją nr 238/2019 Prezydenta Miasta Poznania z dnia 18 listopada 2019 r. o ustaleniu lokalizacji inwestycji celu publicznego polegającej na budowie sieci kanalizacji deszczowej wraz z niezbędną infrastrukturą towarzyszącą w ramach „Sporządzenia dokumentacji projektowej sieci kanalizacji deszczowej oraz układu drogowego przy ul. Biskupińskiej w Poznaniu”.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 xml:space="preserve">W piśmie z dnia 18 lipca br. Zarząd Dróg Miejskich poinformował, </w:t>
      </w:r>
      <w:r w:rsidRPr="00DE1B73">
        <w:rPr>
          <w:i/>
          <w:iCs/>
          <w:color w:val="000000"/>
          <w:szCs w:val="20"/>
        </w:rPr>
        <w:t xml:space="preserve">że zasadnym jest pozyskanie dz. nr 4/635, ark. 06, </w:t>
      </w:r>
      <w:proofErr w:type="spellStart"/>
      <w:r w:rsidRPr="00DE1B73">
        <w:rPr>
          <w:i/>
          <w:iCs/>
          <w:color w:val="000000"/>
          <w:szCs w:val="20"/>
        </w:rPr>
        <w:t>obr</w:t>
      </w:r>
      <w:proofErr w:type="spellEnd"/>
      <w:r w:rsidRPr="00DE1B73">
        <w:rPr>
          <w:i/>
          <w:iCs/>
          <w:color w:val="000000"/>
          <w:szCs w:val="20"/>
        </w:rPr>
        <w:t xml:space="preserve">. Strzeszyn. </w:t>
      </w:r>
      <w:r w:rsidRPr="00DE1B73">
        <w:rPr>
          <w:color w:val="000000"/>
          <w:szCs w:val="20"/>
        </w:rPr>
        <w:t xml:space="preserve"> Docelowo, wychodząc naprzeciw oczekiwaniom Rady Osiedla Strzeszyn, projektuje się zbiornik, który ma pełnić dla mieszkańców także funkcję rekreacyjną. Rozwiązanie zakłada powstanie zbiornika otwartego, nieszczelnego o nieregularnych kształtach, tak by swym kształtem jak najbardziej przypominał staw. W kolejnym etapie wokół zbiornika zamierza się wykonać nasadzenia i</w:t>
      </w:r>
      <w:r w:rsidR="00D61317">
        <w:rPr>
          <w:color w:val="000000"/>
          <w:szCs w:val="20"/>
        </w:rPr>
        <w:t> </w:t>
      </w:r>
      <w:r w:rsidRPr="00DE1B73">
        <w:rPr>
          <w:color w:val="000000"/>
          <w:szCs w:val="20"/>
        </w:rPr>
        <w:t>zamontować ławki. Termin opracowania dokumentacji projektowej wraz z uzyskaniem wszystkich niezbędnych decyzji administracyjnych wymaganych do realizacji zadania w</w:t>
      </w:r>
      <w:r w:rsidR="00D61317">
        <w:rPr>
          <w:color w:val="000000"/>
          <w:szCs w:val="20"/>
        </w:rPr>
        <w:t> </w:t>
      </w:r>
      <w:r w:rsidRPr="00DE1B73">
        <w:rPr>
          <w:color w:val="000000"/>
          <w:szCs w:val="20"/>
        </w:rPr>
        <w:t>terenie planowany jest na czerwiec 2023 r. Realizacja będzie możliwa po zapewnieniu środków finansowych, po czym okres wykonania robót szacuje się na 18 miesięcy.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E1B73">
        <w:rPr>
          <w:b/>
          <w:bCs/>
          <w:color w:val="000000"/>
          <w:szCs w:val="20"/>
        </w:rPr>
        <w:t>ul. Koszalińska:</w:t>
      </w:r>
    </w:p>
    <w:p w:rsidR="00DE1B73" w:rsidRPr="00DE1B73" w:rsidRDefault="00DE1B73" w:rsidP="00DE1B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 xml:space="preserve">Działka nr 8/4 objęta jest miejscowym planem zagospodarowania przestrzennego „Obszar Północno-Zachodniego Klina Zieleni w Poznaniu część B </w:t>
      </w:r>
      <w:r w:rsidRPr="00DE1B73">
        <w:rPr>
          <w:color w:val="000000"/>
          <w:szCs w:val="22"/>
        </w:rPr>
        <w:t>–</w:t>
      </w:r>
      <w:r w:rsidRPr="00DE1B73">
        <w:rPr>
          <w:color w:val="000000"/>
          <w:szCs w:val="20"/>
        </w:rPr>
        <w:t xml:space="preserve"> otoczenie Jeziora Strzeszyńskiego” i oznaczona jest symbolem KD-P – parking. </w:t>
      </w:r>
    </w:p>
    <w:p w:rsidR="00DE1B73" w:rsidRPr="00DE1B73" w:rsidRDefault="00DE1B73" w:rsidP="00DE1B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W piśmie z dnia 19 października 2020 r. Poznańskie Ośrodki Sportu i Rekreacji wyraziły opinię, iż są zainteresowane przejęciem wskazanej działki, która dopełni znajdujący się na tym terenie parking i camping „</w:t>
      </w:r>
      <w:proofErr w:type="spellStart"/>
      <w:r w:rsidRPr="00DE1B73">
        <w:rPr>
          <w:color w:val="000000"/>
          <w:szCs w:val="20"/>
        </w:rPr>
        <w:t>Strzeszynek</w:t>
      </w:r>
      <w:proofErr w:type="spellEnd"/>
      <w:r w:rsidRPr="00DE1B73">
        <w:rPr>
          <w:color w:val="000000"/>
          <w:szCs w:val="20"/>
        </w:rPr>
        <w:t xml:space="preserve">” w ramach realizowanych funkcji rekreacyjno-sportowo-turystycznych. 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E1B73">
        <w:rPr>
          <w:b/>
          <w:bCs/>
          <w:color w:val="000000"/>
          <w:szCs w:val="20"/>
        </w:rPr>
        <w:t>ul. Wałecka: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Działka nr 3/2, o powierzchni 26 m</w:t>
      </w:r>
      <w:r w:rsidRPr="00DE1B73">
        <w:rPr>
          <w:color w:val="000000"/>
          <w:szCs w:val="20"/>
          <w:vertAlign w:val="superscript"/>
        </w:rPr>
        <w:t>2</w:t>
      </w:r>
      <w:r w:rsidRPr="00DE1B73">
        <w:rPr>
          <w:color w:val="000000"/>
          <w:szCs w:val="20"/>
        </w:rPr>
        <w:t>, nie jest objęta obowiązującymi zapisami miejscowego planu zagospodarowania przestrzennego (plan w opracowaniu), a w „Studium uwarunkowań i</w:t>
      </w:r>
      <w:r w:rsidR="00D61317">
        <w:rPr>
          <w:color w:val="000000"/>
          <w:szCs w:val="20"/>
        </w:rPr>
        <w:t> </w:t>
      </w:r>
      <w:r w:rsidRPr="00DE1B73">
        <w:rPr>
          <w:color w:val="000000"/>
          <w:szCs w:val="20"/>
        </w:rPr>
        <w:t xml:space="preserve">kierunków zagospodarowania przestrzennego miasta Poznania” oznaczona jest symbolem ZO. Z analizy zdjęć lotniczych wynika, że stanowi ona integralną część zalesionego terenu sąsiedniego powierzonego do Zakładu Lasów Poznańskich. 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lastRenderedPageBreak/>
        <w:t xml:space="preserve">Rzeczoznawca majątkowy przygotował w dniu 27 czerwca 2022 r. operat szacunkowy określający wartość użytkowania wieczystego przedmiotowych działek na </w:t>
      </w:r>
      <w:r w:rsidRPr="00DE1B73">
        <w:rPr>
          <w:b/>
          <w:bCs/>
          <w:color w:val="000000"/>
          <w:szCs w:val="20"/>
        </w:rPr>
        <w:t>kwotę 5.178.400,00 zł</w:t>
      </w:r>
      <w:r w:rsidRPr="00DE1B73">
        <w:rPr>
          <w:color w:val="000000"/>
          <w:szCs w:val="20"/>
        </w:rPr>
        <w:t xml:space="preserve">. 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Dla poszczególnych działek wskazano następujące ceny: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32"/>
        <w:gridCol w:w="1752"/>
        <w:gridCol w:w="1941"/>
        <w:gridCol w:w="1752"/>
        <w:gridCol w:w="2511"/>
      </w:tblGrid>
      <w:tr w:rsidR="00DE1B73" w:rsidRPr="00DE1B73" w:rsidTr="00DE1B73">
        <w:tc>
          <w:tcPr>
            <w:tcW w:w="35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Działka nr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Cena netto (zł)</w:t>
            </w:r>
          </w:p>
        </w:tc>
        <w:tc>
          <w:tcPr>
            <w:tcW w:w="51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Stawka</w:t>
            </w:r>
          </w:p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podatku VAT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Podatek VAT (zł)</w:t>
            </w:r>
          </w:p>
        </w:tc>
        <w:tc>
          <w:tcPr>
            <w:tcW w:w="6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DE1B73">
              <w:rPr>
                <w:b/>
                <w:bCs/>
                <w:color w:val="000000"/>
                <w:szCs w:val="20"/>
              </w:rPr>
              <w:t>Cena brutto (zł)</w:t>
            </w:r>
          </w:p>
        </w:tc>
      </w:tr>
      <w:tr w:rsidR="00DE1B73" w:rsidRPr="00DE1B73" w:rsidTr="00DE1B73">
        <w:tc>
          <w:tcPr>
            <w:tcW w:w="35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4/632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4.904.800,00</w:t>
            </w:r>
          </w:p>
        </w:tc>
        <w:tc>
          <w:tcPr>
            <w:tcW w:w="51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23%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1.128.104,00</w:t>
            </w:r>
          </w:p>
        </w:tc>
        <w:tc>
          <w:tcPr>
            <w:tcW w:w="6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6.032.904,00</w:t>
            </w:r>
          </w:p>
        </w:tc>
      </w:tr>
      <w:tr w:rsidR="00DE1B73" w:rsidRPr="00DE1B73" w:rsidTr="00DE1B73">
        <w:tc>
          <w:tcPr>
            <w:tcW w:w="35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8/4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273.300,00</w:t>
            </w:r>
          </w:p>
        </w:tc>
        <w:tc>
          <w:tcPr>
            <w:tcW w:w="51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23%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62.859,00</w:t>
            </w:r>
          </w:p>
        </w:tc>
        <w:tc>
          <w:tcPr>
            <w:tcW w:w="6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336.159,00</w:t>
            </w:r>
          </w:p>
        </w:tc>
      </w:tr>
      <w:tr w:rsidR="00DE1B73" w:rsidRPr="00DE1B73" w:rsidTr="00DE1B73">
        <w:tc>
          <w:tcPr>
            <w:tcW w:w="35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3/2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300,00</w:t>
            </w:r>
          </w:p>
        </w:tc>
        <w:tc>
          <w:tcPr>
            <w:tcW w:w="51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zwolnienie</w:t>
            </w:r>
          </w:p>
        </w:tc>
        <w:tc>
          <w:tcPr>
            <w:tcW w:w="4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------</w:t>
            </w:r>
          </w:p>
        </w:tc>
        <w:tc>
          <w:tcPr>
            <w:tcW w:w="66" w:type="pct"/>
            <w:shd w:val="clear" w:color="auto" w:fill="auto"/>
            <w:vAlign w:val="center"/>
          </w:tcPr>
          <w:p w:rsidR="00DE1B73" w:rsidRPr="00DE1B73" w:rsidRDefault="00DE1B73" w:rsidP="00DE1B7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DE1B73">
              <w:rPr>
                <w:color w:val="000000"/>
                <w:szCs w:val="20"/>
              </w:rPr>
              <w:t>300,00</w:t>
            </w:r>
          </w:p>
        </w:tc>
      </w:tr>
    </w:tbl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Cena sprzedaży prawa użytkowania wieczystego wynosi</w:t>
      </w:r>
      <w:r w:rsidRPr="00DE1B73">
        <w:rPr>
          <w:b/>
          <w:bCs/>
          <w:color w:val="000000"/>
          <w:szCs w:val="20"/>
        </w:rPr>
        <w:t xml:space="preserve"> 6.369.363,00 zł </w:t>
      </w:r>
      <w:r w:rsidRPr="00DE1B73">
        <w:rPr>
          <w:color w:val="000000"/>
          <w:szCs w:val="20"/>
        </w:rPr>
        <w:t>brutto (słownie: sześć milionów trzysta sześćdziesiąt dziewięć tysięcy trzysta sześćdziesiąt trzy złote 00/100).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DE1B73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Poznania,</w:t>
      </w:r>
      <w:r w:rsidRPr="00DE1B73">
        <w:rPr>
          <w:color w:val="000000"/>
          <w:szCs w:val="20"/>
        </w:rPr>
        <w:t xml:space="preserve"> a przeznaczenie przedmiotowych działek realizuje odpowiednio cel publiczny opisany w art. 6 pkt 4 ustawy z</w:t>
      </w:r>
      <w:r w:rsidR="00D61317">
        <w:rPr>
          <w:color w:val="000000"/>
          <w:szCs w:val="20"/>
        </w:rPr>
        <w:t> </w:t>
      </w:r>
      <w:r w:rsidRPr="00DE1B73">
        <w:rPr>
          <w:color w:val="000000"/>
          <w:szCs w:val="20"/>
        </w:rPr>
        <w:t>dnia 21 sierpnia 1997 r. o gospodarce nieruchomościami oraz zadania własne gminy opisane w art. 7 ust 1 pkt 1, 2, 3, 10 i 12 ustawy z dnia 8 marca 1990 r. o samorządzie gminnym.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E1B73">
        <w:rPr>
          <w:color w:val="000000"/>
          <w:szCs w:val="20"/>
        </w:rPr>
        <w:t>W świetle powyższego podjęcie zarządzenia jest w pełni uzasadnione.</w:t>
      </w:r>
    </w:p>
    <w:p w:rsidR="00DE1B73" w:rsidRPr="00DE1B73" w:rsidRDefault="00DE1B73" w:rsidP="00DE1B7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E1B73" w:rsidRDefault="00DE1B73" w:rsidP="00DE1B73">
      <w:pPr>
        <w:spacing w:line="360" w:lineRule="auto"/>
        <w:jc w:val="both"/>
      </w:pPr>
    </w:p>
    <w:p w:rsidR="00DE1B73" w:rsidRDefault="00DE1B73" w:rsidP="00DE1B73">
      <w:pPr>
        <w:spacing w:line="360" w:lineRule="auto"/>
        <w:jc w:val="both"/>
      </w:pPr>
    </w:p>
    <w:p w:rsidR="00DE1B73" w:rsidRDefault="00DE1B73" w:rsidP="00DE1B73">
      <w:pPr>
        <w:keepNext/>
        <w:spacing w:line="360" w:lineRule="auto"/>
        <w:jc w:val="center"/>
      </w:pPr>
      <w:r>
        <w:t>DYREKTOR WYDZIAŁU</w:t>
      </w:r>
    </w:p>
    <w:p w:rsidR="00DE1B73" w:rsidRPr="00DE1B73" w:rsidRDefault="00DE1B73" w:rsidP="00DE1B73">
      <w:pPr>
        <w:keepNext/>
        <w:spacing w:line="360" w:lineRule="auto"/>
        <w:jc w:val="center"/>
      </w:pPr>
      <w:r>
        <w:t>(-) Magda Albińska</w:t>
      </w:r>
    </w:p>
    <w:sectPr w:rsidR="00DE1B73" w:rsidRPr="00DE1B73" w:rsidSect="00DE1B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73" w:rsidRDefault="00DE1B73">
      <w:r>
        <w:separator/>
      </w:r>
    </w:p>
  </w:endnote>
  <w:endnote w:type="continuationSeparator" w:id="0">
    <w:p w:rsidR="00DE1B73" w:rsidRDefault="00DE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73" w:rsidRDefault="00DE1B73">
      <w:r>
        <w:separator/>
      </w:r>
    </w:p>
  </w:footnote>
  <w:footnote w:type="continuationSeparator" w:id="0">
    <w:p w:rsidR="00DE1B73" w:rsidRDefault="00DE1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zabudowanej nieruchomości o oznaczeniach geodezyjnych: dz.  8/4, ark. 01 oraz dz. 3/2 i dz. 4/635, ark. 06, obręb Strzeszyn zapisanej w księdze weczystej PO1P/00047678/8. "/>
  </w:docVars>
  <w:rsids>
    <w:rsidRoot w:val="00DE1B7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61317"/>
    <w:rsid w:val="00DE1B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705</Words>
  <Characters>4546</Characters>
  <Application>Microsoft Office Word</Application>
  <DocSecurity>0</DocSecurity>
  <Lines>142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2022-11-21T12:11:00Z</dcterms:created>
  <dcterms:modified xsi:type="dcterms:W3CDTF">2022-11-21T12:11:00Z</dcterms:modified>
</cp:coreProperties>
</file>