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1B34">
              <w:rPr>
                <w:b/>
              </w:rPr>
              <w:fldChar w:fldCharType="separate"/>
            </w:r>
            <w:r w:rsidR="00891B34">
              <w:rPr>
                <w:b/>
              </w:rPr>
              <w:t xml:space="preserve">ogłoszenia wykazu nieruchomości gruntowej położonej w Poznaniu przy ul. Wodnej 27, stanowiącej własność Miasta Poznania, przeznaczonej do zbycia na rzecz Województwa Wielkopolskiego w formie darowizny.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1B34" w:rsidRDefault="00FA63B5" w:rsidP="00891B34">
      <w:pPr>
        <w:spacing w:line="360" w:lineRule="auto"/>
        <w:jc w:val="both"/>
      </w:pPr>
      <w:bookmarkStart w:id="2" w:name="z1"/>
      <w:bookmarkEnd w:id="2"/>
    </w:p>
    <w:p w:rsidR="00891B34" w:rsidRPr="00891B34" w:rsidRDefault="00891B34" w:rsidP="00891B34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1B34">
        <w:rPr>
          <w:color w:val="000000"/>
        </w:rPr>
        <w:t>Nieruchomość opisana w § 1 zarządzenia stanowi własność Miasta Poznania i jest zabudowana zabytkowym budynkiem Pałacu Górków.</w:t>
      </w:r>
    </w:p>
    <w:p w:rsidR="00891B34" w:rsidRPr="00891B34" w:rsidRDefault="00891B34" w:rsidP="00891B34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B34">
        <w:rPr>
          <w:color w:val="000000"/>
        </w:rPr>
        <w:t>Decyzją nr ZG-MGP/5030/65/05  z dnia 28 marca 2006 r. Dyrektor Zarządu Geodezji i</w:t>
      </w:r>
      <w:r w:rsidR="00787579">
        <w:rPr>
          <w:color w:val="000000"/>
        </w:rPr>
        <w:t> </w:t>
      </w:r>
      <w:r w:rsidRPr="00891B34">
        <w:rPr>
          <w:color w:val="000000"/>
        </w:rPr>
        <w:t>Katastru Miejskiego GEOPOZ orzekł stwierdzenie nabycia przez instytucję kultury –</w:t>
      </w:r>
      <w:r w:rsidR="00787579">
        <w:rPr>
          <w:color w:val="000000"/>
        </w:rPr>
        <w:t> </w:t>
      </w:r>
      <w:r w:rsidRPr="00891B34">
        <w:rPr>
          <w:color w:val="000000"/>
        </w:rPr>
        <w:t>Muzeum Archeologiczne w Poznaniu – z dniem 1 lipca 1992 r. następujących praw do nieruchomości stanowiącej własność Miasta Poznania:</w:t>
      </w:r>
    </w:p>
    <w:p w:rsidR="00891B34" w:rsidRPr="00891B34" w:rsidRDefault="00891B34" w:rsidP="00891B34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B34">
        <w:rPr>
          <w:color w:val="000000"/>
        </w:rPr>
        <w:t>1. prawa użytkowania wieczystego gruntu położonego w Poznaniu przy ul. Wodnej 27 –</w:t>
      </w:r>
      <w:r w:rsidR="00787579">
        <w:rPr>
          <w:color w:val="000000"/>
        </w:rPr>
        <w:t> </w:t>
      </w:r>
      <w:r w:rsidRPr="00891B34">
        <w:rPr>
          <w:color w:val="000000"/>
        </w:rPr>
        <w:t>Klasztornej – Koziej – Świętosławskiej 1/2, o oznaczeniach geodezyjnych: obręb Poznań, ark. 17:</w:t>
      </w:r>
    </w:p>
    <w:p w:rsidR="00891B34" w:rsidRPr="00891B34" w:rsidRDefault="00891B34" w:rsidP="00891B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B34">
        <w:rPr>
          <w:color w:val="000000"/>
          <w:szCs w:val="22"/>
        </w:rPr>
        <w:t>·</w:t>
      </w:r>
      <w:r w:rsidRPr="00891B34">
        <w:rPr>
          <w:color w:val="000000"/>
          <w:szCs w:val="22"/>
        </w:rPr>
        <w:tab/>
      </w:r>
      <w:r w:rsidRPr="00891B34">
        <w:rPr>
          <w:color w:val="000000"/>
        </w:rPr>
        <w:t>działka 64 o pow. 360 m</w:t>
      </w:r>
      <w:r w:rsidRPr="00891B34">
        <w:rPr>
          <w:color w:val="000000"/>
          <w:vertAlign w:val="superscript"/>
        </w:rPr>
        <w:t>2</w:t>
      </w:r>
      <w:r w:rsidRPr="00891B34">
        <w:rPr>
          <w:color w:val="000000"/>
        </w:rPr>
        <w:t>, KW PO1P/00034196/1,</w:t>
      </w:r>
    </w:p>
    <w:p w:rsidR="00891B34" w:rsidRPr="00891B34" w:rsidRDefault="00891B34" w:rsidP="00891B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B34">
        <w:rPr>
          <w:color w:val="000000"/>
          <w:szCs w:val="22"/>
        </w:rPr>
        <w:t>·</w:t>
      </w:r>
      <w:r w:rsidRPr="00891B34">
        <w:rPr>
          <w:color w:val="000000"/>
          <w:szCs w:val="22"/>
        </w:rPr>
        <w:tab/>
      </w:r>
      <w:r w:rsidRPr="00891B34">
        <w:rPr>
          <w:color w:val="000000"/>
        </w:rPr>
        <w:t>działka 65 o pow. 1120 m</w:t>
      </w:r>
      <w:r w:rsidRPr="00891B34">
        <w:rPr>
          <w:color w:val="000000"/>
          <w:vertAlign w:val="superscript"/>
        </w:rPr>
        <w:t>2</w:t>
      </w:r>
      <w:r w:rsidRPr="00891B34">
        <w:rPr>
          <w:color w:val="000000"/>
        </w:rPr>
        <w:t>, KW PO1P/00058429/8, o łącznej powierzchni 1480 m</w:t>
      </w:r>
      <w:r w:rsidRPr="00891B34">
        <w:rPr>
          <w:color w:val="000000"/>
          <w:vertAlign w:val="superscript"/>
        </w:rPr>
        <w:t>2</w:t>
      </w:r>
      <w:r w:rsidRPr="00891B34">
        <w:rPr>
          <w:color w:val="000000"/>
        </w:rPr>
        <w:t>;</w:t>
      </w:r>
    </w:p>
    <w:p w:rsidR="00891B34" w:rsidRPr="00891B34" w:rsidRDefault="00891B34" w:rsidP="00891B34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1B34">
        <w:rPr>
          <w:color w:val="000000"/>
        </w:rPr>
        <w:t>2. prawa własności zabytkowego Pałacu Górków, tj. budynku murowanego cztero- i</w:t>
      </w:r>
      <w:r w:rsidR="00787579">
        <w:rPr>
          <w:color w:val="000000"/>
        </w:rPr>
        <w:t> </w:t>
      </w:r>
      <w:r w:rsidRPr="00891B34">
        <w:rPr>
          <w:color w:val="000000"/>
        </w:rPr>
        <w:t>pięciokondygnacyjnego tworzącego zwarty blok wokół dziedzińca arkadowego, wspartego na renesansowych kolumnach, pełniącego funkcję użyteczności publicznej, wyposażonego w</w:t>
      </w:r>
      <w:r w:rsidR="00787579">
        <w:rPr>
          <w:color w:val="000000"/>
        </w:rPr>
        <w:t> </w:t>
      </w:r>
      <w:r w:rsidRPr="00891B34">
        <w:rPr>
          <w:color w:val="000000"/>
        </w:rPr>
        <w:t>instalacje: wodno-kanalizacyjną, c.o., gazową z sieci miejskiej, elektryczną, telefoniczną, wentylacyjną i odgromową.</w:t>
      </w:r>
    </w:p>
    <w:p w:rsidR="00891B34" w:rsidRPr="00891B34" w:rsidRDefault="00891B34" w:rsidP="00891B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1B34">
        <w:rPr>
          <w:color w:val="000000"/>
        </w:rPr>
        <w:t>Nieruchomość znajduje się w obrębie zespołu urbanistyczno-architektonicznego Starego Miasta, wpisanego do rejestru zabytków pod numerem A 225 decyzją z dnia 4 czerwca 1979 r. Dodatkowo Pałac Górków objęty jest szczególną ochroną konserwatorską poprzez indywidualny wpis do rejestru zabytków pod numerem A 25 decyzją z dnia 30 marca 1971.</w:t>
      </w:r>
    </w:p>
    <w:p w:rsidR="00891B34" w:rsidRPr="00891B34" w:rsidRDefault="00891B34" w:rsidP="00891B34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B34">
        <w:rPr>
          <w:color w:val="000000"/>
        </w:rPr>
        <w:t>Zgodnie z miejscowym planem zagospodarowania przestrzennego "Obszar Staromiejski w</w:t>
      </w:r>
      <w:r w:rsidR="00787579">
        <w:rPr>
          <w:color w:val="000000"/>
        </w:rPr>
        <w:t> </w:t>
      </w:r>
      <w:r w:rsidRPr="00891B34">
        <w:rPr>
          <w:color w:val="000000"/>
        </w:rPr>
        <w:t>Poznaniu", zatwierdzonym uchwałą Nr XCIII/1055/III/2002 Rady Miasta Poznania z dnia 9</w:t>
      </w:r>
      <w:r w:rsidR="00787579">
        <w:rPr>
          <w:color w:val="000000"/>
        </w:rPr>
        <w:t> </w:t>
      </w:r>
      <w:r w:rsidRPr="00891B34">
        <w:rPr>
          <w:color w:val="000000"/>
        </w:rPr>
        <w:t xml:space="preserve">lipca 2002 r. (Dz. U. Woj. Wlkp. Nr 111, poz. 3102) nieruchomość położona jest na obszarze oznaczonym symbolem </w:t>
      </w:r>
      <w:r w:rsidRPr="00891B34">
        <w:rPr>
          <w:b/>
          <w:bCs/>
          <w:color w:val="000000"/>
        </w:rPr>
        <w:t>OsA126/Uac1</w:t>
      </w:r>
      <w:r w:rsidRPr="00891B34">
        <w:rPr>
          <w:color w:val="000000"/>
        </w:rPr>
        <w:t xml:space="preserve"> – jest to teren, na którym ustala się obowiązek utrzymania i/lub wprowadzenia tylko funkcji usług kultury. </w:t>
      </w:r>
    </w:p>
    <w:p w:rsidR="00891B34" w:rsidRPr="00891B34" w:rsidRDefault="00891B34" w:rsidP="00891B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1B34">
        <w:rPr>
          <w:color w:val="000000"/>
        </w:rPr>
        <w:t>Powyższe potwierdził Wydział Urbanistyki i Architektury Urzędu Miasta Poznania w piśmie nr UA-II-U04.6724.1222.2022 z dnia 4 lipca 2022 r.</w:t>
      </w:r>
    </w:p>
    <w:p w:rsidR="00891B34" w:rsidRPr="00891B34" w:rsidRDefault="00891B34" w:rsidP="00891B3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891B34">
        <w:rPr>
          <w:color w:val="000000"/>
        </w:rPr>
        <w:t xml:space="preserve">W dniu 28 marca 2022 r. Sejmik Województwa Wielkopolskiego podjął uchwalę Nr XL/764/22 w sprawie wyrażenia woli  przejęcia przez Samorząd Województwa Wielkopolskiego instytucji kultury pod nazwą Muzeum Archeologiczne w Poznaniu, dla której organizatorem jest Miasto Poznań. Sejmik Województwa Wielkopolskiego wyraził (...) </w:t>
      </w:r>
      <w:r w:rsidRPr="00891B34">
        <w:rPr>
          <w:i/>
          <w:iCs/>
          <w:color w:val="000000"/>
        </w:rPr>
        <w:t xml:space="preserve">wolę przejęcia przez Samorząd Województwa Wielkopolskiego instytucji kultury pod nazwą Muzeum Archeologiczne w Poznaniu, dla której organizatorem jest Miasto Poznań </w:t>
      </w:r>
      <w:r w:rsidRPr="00891B34">
        <w:rPr>
          <w:color w:val="000000"/>
        </w:rPr>
        <w:t>(...)</w:t>
      </w:r>
      <w:r w:rsidRPr="00891B34">
        <w:rPr>
          <w:i/>
          <w:iCs/>
          <w:color w:val="000000"/>
        </w:rPr>
        <w:t>, w</w:t>
      </w:r>
      <w:r w:rsidR="00787579">
        <w:rPr>
          <w:i/>
          <w:iCs/>
          <w:color w:val="000000"/>
        </w:rPr>
        <w:t> </w:t>
      </w:r>
      <w:r w:rsidRPr="00891B34">
        <w:rPr>
          <w:i/>
          <w:iCs/>
          <w:color w:val="000000"/>
        </w:rPr>
        <w:t>celu wykonywania zadań własnych Województwa w zakresie działalności kulturalnej.</w:t>
      </w:r>
    </w:p>
    <w:p w:rsidR="00891B34" w:rsidRPr="00891B34" w:rsidRDefault="00891B34" w:rsidP="00891B3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891B34">
        <w:rPr>
          <w:color w:val="000000"/>
        </w:rPr>
        <w:t>Ponadto pismem z dnia 23 czerwca 2022 r. Zarząd Województwa Wielkopolskiego zwrócił się z wnioskiem o przekazanie Samorządowi Województwa Wielkopolskiego Muzeum Archeologicznego w Poznaniu w celu wykonywania zadań własnych Województwa w</w:t>
      </w:r>
      <w:r w:rsidR="00787579">
        <w:rPr>
          <w:color w:val="000000"/>
        </w:rPr>
        <w:t> </w:t>
      </w:r>
      <w:r w:rsidRPr="00891B34">
        <w:rPr>
          <w:color w:val="000000"/>
        </w:rPr>
        <w:t xml:space="preserve">zakresie działalności kulturalnej, uzasadniając tym, że (...) </w:t>
      </w:r>
      <w:r w:rsidRPr="00891B34">
        <w:rPr>
          <w:i/>
          <w:iCs/>
          <w:color w:val="000000"/>
        </w:rPr>
        <w:t xml:space="preserve">Przejęcie przez Samorząd Województwa Wielkopolskiego Muzeum Archeologicznego  w Poznaniu, które gromadzi zbiory archeologiczne ze szczególnym uwzględnieniem  zbiorów z terenu Wielkopolski, wzbogaci i </w:t>
      </w:r>
      <w:proofErr w:type="spellStart"/>
      <w:r w:rsidRPr="00891B34">
        <w:rPr>
          <w:i/>
          <w:iCs/>
          <w:color w:val="000000"/>
        </w:rPr>
        <w:t>uspójni</w:t>
      </w:r>
      <w:proofErr w:type="spellEnd"/>
      <w:r w:rsidRPr="00891B34">
        <w:rPr>
          <w:i/>
          <w:iCs/>
          <w:color w:val="000000"/>
        </w:rPr>
        <w:t xml:space="preserve"> narrację związaną z początkami polskiej państwowości. Województwo Wielkopolskie jest już bowiem organizatorem dla dwóch innych instytucji, ściśle związanych z</w:t>
      </w:r>
      <w:r w:rsidR="00787579">
        <w:rPr>
          <w:i/>
          <w:iCs/>
          <w:color w:val="000000"/>
        </w:rPr>
        <w:t> </w:t>
      </w:r>
      <w:r w:rsidRPr="00891B34">
        <w:rPr>
          <w:i/>
          <w:iCs/>
          <w:color w:val="000000"/>
        </w:rPr>
        <w:t xml:space="preserve">historią powstania naszego państwa - Muzeum Pierwszych Piastów na Lednicy oraz Muzeum Początków Państwa Polskiego w Gnieźnie. Poszerzenie tej grupy muzeów, traktujących o narodzinach polskości, o tak ważną placówkę jaką jest Muzeum Archeologiczne w Poznaniu, w skład którego wchodzi m.in. Rezerwat </w:t>
      </w:r>
      <w:proofErr w:type="spellStart"/>
      <w:r w:rsidRPr="00891B34">
        <w:rPr>
          <w:i/>
          <w:iCs/>
          <w:color w:val="000000"/>
        </w:rPr>
        <w:t>Genius</w:t>
      </w:r>
      <w:proofErr w:type="spellEnd"/>
      <w:r w:rsidRPr="00891B34">
        <w:rPr>
          <w:i/>
          <w:iCs/>
          <w:color w:val="000000"/>
        </w:rPr>
        <w:t xml:space="preserve"> </w:t>
      </w:r>
      <w:proofErr w:type="spellStart"/>
      <w:r w:rsidRPr="00891B34">
        <w:rPr>
          <w:i/>
          <w:iCs/>
          <w:color w:val="000000"/>
        </w:rPr>
        <w:t>Loci</w:t>
      </w:r>
      <w:proofErr w:type="spellEnd"/>
      <w:r w:rsidRPr="00891B34">
        <w:rPr>
          <w:i/>
          <w:iCs/>
          <w:color w:val="000000"/>
        </w:rPr>
        <w:t xml:space="preserve"> na Ostrowie Tumskim, przyczyni się do ich bliższej współpracy, a przejęcie przez Województwo Wielkopolskie roli organizatora tej instytucji kultury ułatwi wymianę doświadczeń pomiędzy ośrodkami zlokalizowanymi w Poznaniu, Gnieźnie i na Ostrowie Lednickim, czyli w</w:t>
      </w:r>
      <w:r w:rsidR="00787579">
        <w:rPr>
          <w:i/>
          <w:iCs/>
          <w:color w:val="000000"/>
        </w:rPr>
        <w:t> </w:t>
      </w:r>
      <w:r w:rsidRPr="00891B34">
        <w:rPr>
          <w:i/>
          <w:iCs/>
          <w:color w:val="000000"/>
        </w:rPr>
        <w:t>miejscach, które u zarania dziejów były najważniejszymi grodami nowo powstającego państwa.</w:t>
      </w:r>
      <w:r w:rsidRPr="00891B34">
        <w:rPr>
          <w:color w:val="000000"/>
        </w:rPr>
        <w:t>(...)</w:t>
      </w:r>
      <w:r w:rsidRPr="00891B34">
        <w:rPr>
          <w:i/>
          <w:iCs/>
          <w:color w:val="000000"/>
        </w:rPr>
        <w:t xml:space="preserve"> Samorząd Województwa Wielkopolskiego przedstawi Miastu Poznań program działań Muzeum Archeologicznego w Poznaniu, a także zapewni środki na prowadzenie tej instytucji kultury w budżecie Województwa Wielkopolskiego od 1 stycznia 2023 r. Szczegółowe warunki przekazania powinny zostać określone w treści umowy, która zostanie zawarta pomiędzy samorządami.</w:t>
      </w:r>
    </w:p>
    <w:p w:rsidR="00891B34" w:rsidRPr="00891B34" w:rsidRDefault="00891B34" w:rsidP="00891B3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891B34">
        <w:rPr>
          <w:color w:val="000000"/>
        </w:rPr>
        <w:lastRenderedPageBreak/>
        <w:t>W dniu 12 lipca 2022 r. Rada Miasta Poznania podjęła uchwałę Nr LXIX/1254/VIII/2022 w</w:t>
      </w:r>
      <w:r w:rsidR="00787579">
        <w:rPr>
          <w:color w:val="000000"/>
        </w:rPr>
        <w:t> </w:t>
      </w:r>
      <w:r w:rsidRPr="00891B34">
        <w:rPr>
          <w:color w:val="000000"/>
        </w:rPr>
        <w:t>sprawie przekazania samorządowej instytucji kultury – Muzeum Archeologicznego w</w:t>
      </w:r>
      <w:r w:rsidR="00787579">
        <w:rPr>
          <w:color w:val="000000"/>
        </w:rPr>
        <w:t> </w:t>
      </w:r>
      <w:r w:rsidRPr="00891B34">
        <w:rPr>
          <w:color w:val="000000"/>
        </w:rPr>
        <w:t xml:space="preserve">Poznaniu Samorządowi Województwa Wielkopolskiego. Zgodnie z  § 1 ww. uchwały:  </w:t>
      </w:r>
      <w:r w:rsidRPr="00891B34">
        <w:rPr>
          <w:i/>
          <w:iCs/>
          <w:color w:val="000000"/>
        </w:rPr>
        <w:t>Z</w:t>
      </w:r>
      <w:r w:rsidR="00787579">
        <w:rPr>
          <w:i/>
          <w:iCs/>
          <w:color w:val="000000"/>
        </w:rPr>
        <w:t> </w:t>
      </w:r>
      <w:r w:rsidRPr="00891B34">
        <w:rPr>
          <w:i/>
          <w:iCs/>
          <w:color w:val="000000"/>
        </w:rPr>
        <w:t>dniem 1 stycznia 2023 r. postanawia się przekazać Samorządowi  Województwa Wielkopolskiego w celu wykonywania zadań własnych w zakresie działalności kulturalnej samorządową instytucję kultury - Muzeum Archeologiczne w Poznaniu, której obecnym organizatorem jest Miasto Poznań.</w:t>
      </w:r>
    </w:p>
    <w:p w:rsidR="00891B34" w:rsidRPr="00891B34" w:rsidRDefault="00891B34" w:rsidP="00891B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1B34">
        <w:rPr>
          <w:color w:val="000000"/>
        </w:rPr>
        <w:t xml:space="preserve">Muzeum Archeologiczne w Poznaniu ma siedzibę w zabytkowym budynku położonym przy ul. Wodnej 27 – nieruchomość oznaczona geodezyjnie: obręb Poznań, ark. 17, działki 64 i 65. Zatem w celu realizacji zadań samorządowej instytucji kultury – Muzeum Archeologicznego – konieczne jest przekazanie własności przedmiotowych działek na rzecz Województwa Wielkopolskiego. </w:t>
      </w:r>
    </w:p>
    <w:p w:rsidR="00891B34" w:rsidRPr="00891B34" w:rsidRDefault="00891B34" w:rsidP="00891B3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91B34">
        <w:rPr>
          <w:color w:val="000000"/>
        </w:rPr>
        <w:t xml:space="preserve">Zgodnie z art. 13 ust. 2 ustawy z dnia 21 sierpnia 1997 r. o gospodarce nieruchomościami: </w:t>
      </w:r>
      <w:r w:rsidRPr="00891B34">
        <w:rPr>
          <w:i/>
          <w:iCs/>
          <w:color w:val="000000"/>
        </w:rPr>
        <w:t xml:space="preserve">nieruchomość może być </w:t>
      </w:r>
      <w:r w:rsidRPr="00891B34">
        <w:rPr>
          <w:color w:val="000000"/>
        </w:rPr>
        <w:t xml:space="preserve">(...) </w:t>
      </w:r>
      <w:r w:rsidRPr="00891B34">
        <w:rPr>
          <w:i/>
          <w:iCs/>
          <w:color w:val="000000"/>
        </w:rPr>
        <w:t xml:space="preserve">przedmiotem </w:t>
      </w:r>
      <w:r w:rsidRPr="00891B34">
        <w:rPr>
          <w:color w:val="000000"/>
        </w:rPr>
        <w:t>(...)</w:t>
      </w:r>
      <w:r w:rsidRPr="00891B34">
        <w:rPr>
          <w:i/>
          <w:iCs/>
          <w:color w:val="000000"/>
        </w:rPr>
        <w:t xml:space="preserve"> darowizny dokonywanej między Skarbem Państwa a jednostką samorządu terytorialnego, a także między tymi jednostkami. </w:t>
      </w:r>
      <w:r w:rsidRPr="00891B34">
        <w:rPr>
          <w:color w:val="000000"/>
        </w:rPr>
        <w:t xml:space="preserve">Natomiast na podstawie art. 13 ust. 2a ww. ustawy: </w:t>
      </w:r>
      <w:r w:rsidRPr="00891B34">
        <w:rPr>
          <w:i/>
          <w:iCs/>
          <w:color w:val="000000"/>
        </w:rPr>
        <w:t xml:space="preserve">darowizny nieruchomości </w:t>
      </w:r>
      <w:r w:rsidRPr="00891B34">
        <w:rPr>
          <w:color w:val="000000"/>
        </w:rPr>
        <w:t xml:space="preserve">(...) </w:t>
      </w:r>
      <w:r w:rsidRPr="00891B34">
        <w:rPr>
          <w:i/>
          <w:iCs/>
          <w:color w:val="000000"/>
        </w:rPr>
        <w:t>stanowiącej przedmiot własności jednostki samorządu terytorialnego dokonuje jej organ wykonawczy  - za zgodą rady.</w:t>
      </w:r>
    </w:p>
    <w:p w:rsidR="00891B34" w:rsidRPr="00891B34" w:rsidRDefault="00891B34" w:rsidP="00891B3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891B34">
        <w:rPr>
          <w:color w:val="000000"/>
        </w:rPr>
        <w:t xml:space="preserve">Ponadto art. 32 ust. 3 ww. ustawy stanowi, że: </w:t>
      </w:r>
      <w:r w:rsidRPr="00891B34">
        <w:rPr>
          <w:i/>
          <w:iCs/>
          <w:color w:val="000000"/>
        </w:rPr>
        <w:t>W odniesieniu do nieruchomości oddanej w</w:t>
      </w:r>
      <w:r w:rsidR="00787579">
        <w:rPr>
          <w:i/>
          <w:iCs/>
          <w:color w:val="000000"/>
        </w:rPr>
        <w:t> </w:t>
      </w:r>
      <w:r w:rsidRPr="00891B34">
        <w:rPr>
          <w:i/>
          <w:iCs/>
          <w:color w:val="000000"/>
        </w:rPr>
        <w:t>użytkowanie wieczyste przeniesienie własności tej nieruchomości, w drodze umowy, między Skarbem Państwa a jednostką samorządu terytorialnego oraz między jednostkami samorządu terytorialnego może nastąpić za powiadomieniem jej użytkownika wieczystego.</w:t>
      </w:r>
    </w:p>
    <w:p w:rsidR="00891B34" w:rsidRPr="00891B34" w:rsidRDefault="00891B34" w:rsidP="00891B3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891B34">
        <w:rPr>
          <w:color w:val="000000"/>
          <w:szCs w:val="20"/>
        </w:rPr>
        <w:t xml:space="preserve">Rada Miasta Poznania w uchwale Nr LXXI/1311/VIII/2022 z dnia 20 września 2022 r. </w:t>
      </w:r>
      <w:r w:rsidRPr="00891B34">
        <w:rPr>
          <w:b/>
          <w:bCs/>
          <w:color w:val="000000"/>
          <w:szCs w:val="20"/>
        </w:rPr>
        <w:t>wyraziła zgodę na nieodpłatne przekazanie w formie darowizny przez Miasto Poznań, na rzecz Województwa Wielkopolskiego, własności nieruchomości gruntowej położonej w Poznaniu przy ul. Wodnej 27.</w:t>
      </w:r>
    </w:p>
    <w:p w:rsidR="00891B34" w:rsidRPr="00891B34" w:rsidRDefault="00891B34" w:rsidP="00891B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1B34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891B34" w:rsidRPr="00891B34" w:rsidRDefault="00891B34" w:rsidP="00891B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1B34">
        <w:rPr>
          <w:color w:val="000000"/>
          <w:szCs w:val="20"/>
        </w:rPr>
        <w:t>Wykaz ten podlega wywieszeniu na okres 21 dni  w siedzibie właściwego urzędu oraz zamieszczeniu na stronie internetowej właściwego urzędu. Ponadto informację o</w:t>
      </w:r>
      <w:r w:rsidR="00787579">
        <w:rPr>
          <w:color w:val="000000"/>
          <w:szCs w:val="20"/>
        </w:rPr>
        <w:t> </w:t>
      </w:r>
      <w:r w:rsidRPr="00891B34">
        <w:rPr>
          <w:color w:val="000000"/>
          <w:szCs w:val="20"/>
        </w:rPr>
        <w:t>zamieszczeniu tego wykazu podaje się do publicznej wiadomości poprzez ogłoszenie w</w:t>
      </w:r>
      <w:r w:rsidR="00787579">
        <w:rPr>
          <w:color w:val="000000"/>
          <w:szCs w:val="20"/>
        </w:rPr>
        <w:t> </w:t>
      </w:r>
      <w:r w:rsidRPr="00891B34">
        <w:rPr>
          <w:color w:val="000000"/>
          <w:szCs w:val="20"/>
        </w:rPr>
        <w:t xml:space="preserve">prasie </w:t>
      </w:r>
      <w:r w:rsidRPr="00891B34">
        <w:rPr>
          <w:color w:val="000000"/>
          <w:szCs w:val="20"/>
        </w:rPr>
        <w:lastRenderedPageBreak/>
        <w:t>lokalnej o zasięgu obejmującym co najmniej powiat, na terenie którego położona jest nieruchomość.</w:t>
      </w:r>
    </w:p>
    <w:p w:rsidR="00891B34" w:rsidRDefault="00891B34" w:rsidP="00891B34">
      <w:pPr>
        <w:spacing w:line="360" w:lineRule="auto"/>
        <w:jc w:val="both"/>
        <w:rPr>
          <w:color w:val="000000"/>
          <w:szCs w:val="20"/>
        </w:rPr>
      </w:pPr>
      <w:r w:rsidRPr="00891B34">
        <w:rPr>
          <w:color w:val="000000"/>
          <w:szCs w:val="20"/>
        </w:rPr>
        <w:t>W związku z powyższym wydanie zarządzenia jest słuszne i uzasadnione.</w:t>
      </w:r>
    </w:p>
    <w:p w:rsidR="00891B34" w:rsidRDefault="00891B34" w:rsidP="00891B34">
      <w:pPr>
        <w:spacing w:line="360" w:lineRule="auto"/>
        <w:jc w:val="both"/>
      </w:pPr>
    </w:p>
    <w:p w:rsidR="00891B34" w:rsidRDefault="00891B34" w:rsidP="00891B34">
      <w:pPr>
        <w:keepNext/>
        <w:spacing w:line="360" w:lineRule="auto"/>
        <w:jc w:val="center"/>
      </w:pPr>
      <w:r>
        <w:t>DYREKTOR WYDZIAŁU</w:t>
      </w:r>
    </w:p>
    <w:p w:rsidR="00891B34" w:rsidRPr="00891B34" w:rsidRDefault="00891B34" w:rsidP="00891B34">
      <w:pPr>
        <w:keepNext/>
        <w:spacing w:line="360" w:lineRule="auto"/>
        <w:jc w:val="center"/>
      </w:pPr>
      <w:r>
        <w:t>(-) Magda Albińska</w:t>
      </w:r>
    </w:p>
    <w:sectPr w:rsidR="00891B34" w:rsidRPr="00891B34" w:rsidSect="00891B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34" w:rsidRDefault="00891B34">
      <w:r>
        <w:separator/>
      </w:r>
    </w:p>
  </w:endnote>
  <w:endnote w:type="continuationSeparator" w:id="0">
    <w:p w:rsidR="00891B34" w:rsidRDefault="008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34" w:rsidRDefault="00891B34">
      <w:r>
        <w:separator/>
      </w:r>
    </w:p>
  </w:footnote>
  <w:footnote w:type="continuationSeparator" w:id="0">
    <w:p w:rsidR="00891B34" w:rsidRDefault="00891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gruntowej położonej w Poznaniu przy ul. Wodnej 27, stanowiącej własność Miasta Poznania, przeznaczonej do zbycia na rzecz Województwa Wielkopolskiego w formie darowizny. "/>
  </w:docVars>
  <w:rsids>
    <w:rsidRoot w:val="00891B34"/>
    <w:rsid w:val="000607A3"/>
    <w:rsid w:val="001B1D53"/>
    <w:rsid w:val="0022095A"/>
    <w:rsid w:val="002946C5"/>
    <w:rsid w:val="002C29F3"/>
    <w:rsid w:val="00787579"/>
    <w:rsid w:val="00796326"/>
    <w:rsid w:val="00891B3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938</Words>
  <Characters>6229</Characters>
  <Application>Microsoft Office Word</Application>
  <DocSecurity>0</DocSecurity>
  <Lines>105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2022-11-30T11:05:00Z</dcterms:created>
  <dcterms:modified xsi:type="dcterms:W3CDTF">2022-11-30T11:05:00Z</dcterms:modified>
</cp:coreProperties>
</file>