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0228">
              <w:rPr>
                <w:b/>
              </w:rPr>
              <w:fldChar w:fldCharType="separate"/>
            </w:r>
            <w:r w:rsidR="00300228">
              <w:rPr>
                <w:b/>
              </w:rPr>
              <w:t xml:space="preserve">przekazania na stan majątkowy Szkoły Podstawowej nr 11 im. gen. Dezyderego Chłapowskiego, z siedzibą na osiedlu Wichrowe Wzgórze 119, 61-699 Poznań,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0228" w:rsidRDefault="00FA63B5" w:rsidP="00300228">
      <w:pPr>
        <w:spacing w:line="360" w:lineRule="auto"/>
        <w:jc w:val="both"/>
      </w:pPr>
      <w:bookmarkStart w:id="2" w:name="z1"/>
      <w:bookmarkEnd w:id="2"/>
    </w:p>
    <w:p w:rsidR="00300228" w:rsidRPr="00300228" w:rsidRDefault="00300228" w:rsidP="00300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0228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4D7866">
        <w:rPr>
          <w:color w:val="000000"/>
        </w:rPr>
        <w:t> </w:t>
      </w:r>
      <w:r w:rsidRPr="00300228">
        <w:rPr>
          <w:color w:val="000000"/>
        </w:rPr>
        <w:t>zakresie Działania 9.1.2 Wyrównywanie szans edukacyjnych uczniów z grup o</w:t>
      </w:r>
      <w:r w:rsidR="004D7866">
        <w:rPr>
          <w:color w:val="000000"/>
        </w:rPr>
        <w:t> </w:t>
      </w:r>
      <w:r w:rsidRPr="00300228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300228" w:rsidRPr="00300228" w:rsidRDefault="00300228" w:rsidP="003002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00228">
        <w:rPr>
          <w:color w:val="000000"/>
        </w:rPr>
        <w:t>Dla prawidłowej eksploatacji i sprawowania nad majątkiem właściwego, bieżącego nadzoru, zakupione środki trwałe dydaktyczne należy przekazać na stan jednostki budżetowej – Szkoły Podstawowej nr 11 im. gen. Dezyderego Chłapowskiego, z siedzibą na osiedlu Wichrowe Wzgórze 119, 61-699 Poznań, zgodnie z zarządzeniem Nr 44/2021/K Prezydenta Miasta Poznania z dnia 1 października 2021 r. w sprawie Instrukcji obiegu i kontroli dokumentów finansowo-księgowych w Urzędzie Miasta Poznania.</w:t>
      </w:r>
    </w:p>
    <w:p w:rsidR="00300228" w:rsidRDefault="00300228" w:rsidP="00300228">
      <w:pPr>
        <w:spacing w:line="360" w:lineRule="auto"/>
        <w:jc w:val="both"/>
        <w:rPr>
          <w:color w:val="000000"/>
        </w:rPr>
      </w:pPr>
      <w:r w:rsidRPr="00300228">
        <w:rPr>
          <w:color w:val="000000"/>
        </w:rPr>
        <w:t>Wobec powyższego wydanie zarządzenia jest w pełni uzasadnione.</w:t>
      </w:r>
    </w:p>
    <w:p w:rsidR="00300228" w:rsidRDefault="00300228" w:rsidP="00300228">
      <w:pPr>
        <w:spacing w:line="360" w:lineRule="auto"/>
        <w:jc w:val="both"/>
      </w:pPr>
    </w:p>
    <w:p w:rsidR="00300228" w:rsidRDefault="00300228" w:rsidP="00300228">
      <w:pPr>
        <w:keepNext/>
        <w:spacing w:line="360" w:lineRule="auto"/>
        <w:jc w:val="center"/>
      </w:pPr>
      <w:r>
        <w:t>DYREKTOR BIURA</w:t>
      </w:r>
    </w:p>
    <w:p w:rsidR="00300228" w:rsidRPr="00300228" w:rsidRDefault="00300228" w:rsidP="00300228">
      <w:pPr>
        <w:keepNext/>
        <w:spacing w:line="360" w:lineRule="auto"/>
        <w:jc w:val="center"/>
      </w:pPr>
      <w:r>
        <w:t>(-) Grzegorz Kamiński</w:t>
      </w:r>
    </w:p>
    <w:sectPr w:rsidR="00300228" w:rsidRPr="00300228" w:rsidSect="0030022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228" w:rsidRDefault="00300228">
      <w:r>
        <w:separator/>
      </w:r>
    </w:p>
  </w:endnote>
  <w:endnote w:type="continuationSeparator" w:id="0">
    <w:p w:rsidR="00300228" w:rsidRDefault="0030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228" w:rsidRDefault="00300228">
      <w:r>
        <w:separator/>
      </w:r>
    </w:p>
  </w:footnote>
  <w:footnote w:type="continuationSeparator" w:id="0">
    <w:p w:rsidR="00300228" w:rsidRDefault="00300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1 im. gen. Dezyderego Chłapowskiego, z siedzibą na osiedlu Wichrowe Wzgórze 119, 61-699 Poznań, środków trwałych dydaktycznych zakupionych w ramach projektu pod nazwą &quot;Akademia Małego Poznaniaka&quot;. "/>
  </w:docVars>
  <w:rsids>
    <w:rsidRoot w:val="00300228"/>
    <w:rsid w:val="000607A3"/>
    <w:rsid w:val="001B1D53"/>
    <w:rsid w:val="0022095A"/>
    <w:rsid w:val="002946C5"/>
    <w:rsid w:val="002C29F3"/>
    <w:rsid w:val="00300228"/>
    <w:rsid w:val="004D786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1178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2022-12-01T08:01:00Z</dcterms:created>
  <dcterms:modified xsi:type="dcterms:W3CDTF">2022-12-01T08:01:00Z</dcterms:modified>
</cp:coreProperties>
</file>