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42AE">
          <w:t>909/2022/P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42AE">
        <w:rPr>
          <w:b/>
          <w:sz w:val="28"/>
        </w:rPr>
        <w:fldChar w:fldCharType="separate"/>
      </w:r>
      <w:r w:rsidR="008F42AE">
        <w:rPr>
          <w:b/>
          <w:sz w:val="28"/>
        </w:rPr>
        <w:t>5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F42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42AE">
              <w:rPr>
                <w:b/>
                <w:sz w:val="24"/>
                <w:szCs w:val="24"/>
              </w:rPr>
              <w:fldChar w:fldCharType="separate"/>
            </w:r>
            <w:r w:rsidR="008F42AE">
              <w:rPr>
                <w:b/>
                <w:sz w:val="24"/>
                <w:szCs w:val="24"/>
              </w:rPr>
              <w:t>powołania Komisji Konkursowej w celu zaopiniowania ofert złożonych w ramach otwartego konkursu ofert nr 9/2023 na powierzenie realizacji zadań Miasta Poznania w obszarze „Przeciwdziałania uzależnieniom i patologiom społecznym”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42AE" w:rsidP="008F42A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42AE">
        <w:rPr>
          <w:color w:val="000000"/>
          <w:sz w:val="24"/>
        </w:rPr>
        <w:t xml:space="preserve">Na podstawie </w:t>
      </w:r>
      <w:r w:rsidRPr="008F42AE">
        <w:rPr>
          <w:color w:val="000000"/>
          <w:sz w:val="24"/>
          <w:szCs w:val="24"/>
        </w:rPr>
        <w:t>art. 30 ust. 1 ustawy z dnia 8 marca 1990 r. o samorządzie gminnym (Dz. U. 2022 poz. 559 z późn. zm.), art. 15 ust. 2a ustawy z dnia 24 kwietnia 2003 r. o działalności pożytku publicznego i o wolontariacie (Dz. U. 2022 poz. 1327) oraz uchwały Rady Miasta Poznania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 zarządza się, co następuje:</w:t>
      </w:r>
    </w:p>
    <w:p w:rsidR="008F42AE" w:rsidRDefault="008F42AE" w:rsidP="008F42AE">
      <w:pPr>
        <w:spacing w:line="360" w:lineRule="auto"/>
        <w:jc w:val="both"/>
        <w:rPr>
          <w:sz w:val="24"/>
        </w:rPr>
      </w:pPr>
    </w:p>
    <w:p w:rsidR="008F42AE" w:rsidRDefault="008F42AE" w:rsidP="008F42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42AE" w:rsidRDefault="008F42AE" w:rsidP="008F42AE">
      <w:pPr>
        <w:keepNext/>
        <w:spacing w:line="360" w:lineRule="auto"/>
        <w:rPr>
          <w:color w:val="000000"/>
          <w:sz w:val="24"/>
        </w:rPr>
      </w:pPr>
    </w:p>
    <w:p w:rsidR="008F42AE" w:rsidRPr="008F42AE" w:rsidRDefault="008F42AE" w:rsidP="008F42A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42AE">
        <w:rPr>
          <w:color w:val="000000"/>
          <w:sz w:val="24"/>
          <w:szCs w:val="24"/>
        </w:rPr>
        <w:t>W celu dokonania oceny ofert, złożonych w odpowiedzi na ogłoszony przez Prezydenta Miasta Poznania otwarty konkurs ofert na wspieranie realizacji zadań Miasta Poznania w</w:t>
      </w:r>
      <w:r w:rsidR="00BC04F5">
        <w:rPr>
          <w:color w:val="000000"/>
          <w:sz w:val="24"/>
          <w:szCs w:val="24"/>
        </w:rPr>
        <w:t> </w:t>
      </w:r>
      <w:r w:rsidRPr="008F42AE">
        <w:rPr>
          <w:color w:val="000000"/>
          <w:sz w:val="24"/>
          <w:szCs w:val="24"/>
        </w:rPr>
        <w:t>obszarze przeciwdziałania uzależnieniom i patologiom społecznym w 2023 roku (konkurs nr 9/2023), powołuje się Komisję Konkursową do spraw przeciwdziałania uzależnieniom i patologiom społecznym, zwaną dalej Komisją, w składzie:</w:t>
      </w:r>
    </w:p>
    <w:p w:rsidR="008F42AE" w:rsidRPr="008F42AE" w:rsidRDefault="008F42AE" w:rsidP="008F42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42AE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8F42AE" w:rsidRPr="008F42AE" w:rsidRDefault="008F42AE" w:rsidP="008F42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42AE">
        <w:rPr>
          <w:color w:val="000000"/>
          <w:sz w:val="24"/>
          <w:szCs w:val="24"/>
        </w:rPr>
        <w:t>2) Łukasz Grzybak – członek Komisji, przedstawiciel Prezydenta Miasta Poznania;</w:t>
      </w:r>
    </w:p>
    <w:p w:rsidR="008F42AE" w:rsidRPr="008F42AE" w:rsidRDefault="008F42AE" w:rsidP="008F42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42AE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8F42AE" w:rsidRPr="008F42AE" w:rsidRDefault="008F42AE" w:rsidP="008F42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42AE">
        <w:rPr>
          <w:color w:val="000000"/>
          <w:sz w:val="24"/>
          <w:szCs w:val="24"/>
        </w:rPr>
        <w:t>4) Joanna Cielecka-Nowakowska – członkini Komisji, przedstawicielka Prezydenta Miasta Poznania;</w:t>
      </w:r>
    </w:p>
    <w:p w:rsidR="008F42AE" w:rsidRPr="008F42AE" w:rsidRDefault="008F42AE" w:rsidP="008F42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42AE">
        <w:rPr>
          <w:color w:val="000000"/>
          <w:sz w:val="24"/>
          <w:szCs w:val="24"/>
        </w:rPr>
        <w:lastRenderedPageBreak/>
        <w:t>5) Jolanta Graczyk-Ogdem – członkini Komisji, przedstawicielka organizacji pozarządowych;</w:t>
      </w:r>
    </w:p>
    <w:p w:rsidR="008F42AE" w:rsidRDefault="008F42AE" w:rsidP="008F42A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42AE">
        <w:rPr>
          <w:color w:val="000000"/>
          <w:sz w:val="24"/>
          <w:szCs w:val="24"/>
        </w:rPr>
        <w:t>6) Karolina Krawczuk – członkini Komisji, przedstawicielka organizacji pozarządowych.</w:t>
      </w:r>
    </w:p>
    <w:p w:rsidR="008F42AE" w:rsidRDefault="008F42AE" w:rsidP="008F42AE">
      <w:pPr>
        <w:spacing w:line="360" w:lineRule="auto"/>
        <w:jc w:val="both"/>
        <w:rPr>
          <w:color w:val="000000"/>
          <w:sz w:val="24"/>
        </w:rPr>
      </w:pPr>
    </w:p>
    <w:p w:rsidR="008F42AE" w:rsidRDefault="008F42AE" w:rsidP="008F42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42AE" w:rsidRDefault="008F42AE" w:rsidP="008F42AE">
      <w:pPr>
        <w:keepNext/>
        <w:spacing w:line="360" w:lineRule="auto"/>
        <w:rPr>
          <w:color w:val="000000"/>
          <w:sz w:val="24"/>
        </w:rPr>
      </w:pPr>
    </w:p>
    <w:p w:rsidR="008F42AE" w:rsidRDefault="008F42AE" w:rsidP="008F42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42AE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8F42AE" w:rsidRDefault="008F42AE" w:rsidP="008F42AE">
      <w:pPr>
        <w:spacing w:line="360" w:lineRule="auto"/>
        <w:jc w:val="both"/>
        <w:rPr>
          <w:color w:val="000000"/>
          <w:sz w:val="24"/>
        </w:rPr>
      </w:pPr>
    </w:p>
    <w:p w:rsidR="008F42AE" w:rsidRDefault="008F42AE" w:rsidP="008F42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42AE" w:rsidRDefault="008F42AE" w:rsidP="008F42AE">
      <w:pPr>
        <w:keepNext/>
        <w:spacing w:line="360" w:lineRule="auto"/>
        <w:rPr>
          <w:color w:val="000000"/>
          <w:sz w:val="24"/>
        </w:rPr>
      </w:pPr>
    </w:p>
    <w:p w:rsidR="008F42AE" w:rsidRDefault="008F42AE" w:rsidP="008F42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42AE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Programu Współpracy Miasta Poznania z</w:t>
      </w:r>
      <w:r w:rsidR="00BC04F5">
        <w:rPr>
          <w:color w:val="000000"/>
          <w:sz w:val="24"/>
          <w:szCs w:val="24"/>
        </w:rPr>
        <w:t> </w:t>
      </w:r>
      <w:r w:rsidRPr="008F42AE">
        <w:rPr>
          <w:color w:val="000000"/>
          <w:sz w:val="24"/>
          <w:szCs w:val="24"/>
        </w:rPr>
        <w:t>Organizacjami Pozarządowymi oraz podmiotami, o których mowa w art. 3 ust. 3 ustawy z</w:t>
      </w:r>
      <w:r w:rsidR="00BC04F5">
        <w:rPr>
          <w:color w:val="000000"/>
          <w:sz w:val="24"/>
          <w:szCs w:val="24"/>
        </w:rPr>
        <w:t> </w:t>
      </w:r>
      <w:r w:rsidRPr="008F42AE">
        <w:rPr>
          <w:color w:val="000000"/>
          <w:sz w:val="24"/>
          <w:szCs w:val="24"/>
        </w:rPr>
        <w:t>dnia 24 kwietnia 2003 roku o działalności pożytku publicznego i o wolontariacie, na 2022 rok oraz w zarządzeniu Nr 134/2021/P Prezydenta Miasta Poznania z 15 lutego 2021 roku w</w:t>
      </w:r>
      <w:r w:rsidR="00BC04F5">
        <w:rPr>
          <w:color w:val="000000"/>
          <w:sz w:val="24"/>
          <w:szCs w:val="24"/>
        </w:rPr>
        <w:t> </w:t>
      </w:r>
      <w:r w:rsidRPr="008F42AE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8F42AE" w:rsidRDefault="008F42AE" w:rsidP="008F42AE">
      <w:pPr>
        <w:spacing w:line="360" w:lineRule="auto"/>
        <w:jc w:val="both"/>
        <w:rPr>
          <w:color w:val="000000"/>
          <w:sz w:val="24"/>
        </w:rPr>
      </w:pPr>
    </w:p>
    <w:p w:rsidR="008F42AE" w:rsidRDefault="008F42AE" w:rsidP="008F42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42AE" w:rsidRDefault="008F42AE" w:rsidP="008F42AE">
      <w:pPr>
        <w:keepNext/>
        <w:spacing w:line="360" w:lineRule="auto"/>
        <w:rPr>
          <w:color w:val="000000"/>
          <w:sz w:val="24"/>
        </w:rPr>
      </w:pPr>
    </w:p>
    <w:p w:rsidR="008F42AE" w:rsidRDefault="008F42AE" w:rsidP="008F42A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42AE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8F42AE" w:rsidRDefault="008F42AE" w:rsidP="008F42AE">
      <w:pPr>
        <w:spacing w:line="360" w:lineRule="auto"/>
        <w:jc w:val="both"/>
        <w:rPr>
          <w:color w:val="000000"/>
          <w:sz w:val="24"/>
        </w:rPr>
      </w:pPr>
    </w:p>
    <w:p w:rsidR="008F42AE" w:rsidRDefault="008F42AE" w:rsidP="008F42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42AE" w:rsidRDefault="008F42AE" w:rsidP="008F42AE">
      <w:pPr>
        <w:keepNext/>
        <w:spacing w:line="360" w:lineRule="auto"/>
        <w:rPr>
          <w:color w:val="000000"/>
          <w:sz w:val="24"/>
        </w:rPr>
      </w:pPr>
    </w:p>
    <w:p w:rsidR="008F42AE" w:rsidRDefault="008F42AE" w:rsidP="008F42A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42AE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8F42AE" w:rsidRDefault="008F42AE" w:rsidP="008F42AE">
      <w:pPr>
        <w:spacing w:line="360" w:lineRule="auto"/>
        <w:jc w:val="both"/>
        <w:rPr>
          <w:color w:val="000000"/>
          <w:sz w:val="24"/>
        </w:rPr>
      </w:pPr>
    </w:p>
    <w:p w:rsidR="008F42AE" w:rsidRDefault="008F42AE" w:rsidP="008F42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F42AE" w:rsidRDefault="008F42AE" w:rsidP="008F42AE">
      <w:pPr>
        <w:keepNext/>
        <w:spacing w:line="360" w:lineRule="auto"/>
        <w:rPr>
          <w:color w:val="000000"/>
          <w:sz w:val="24"/>
        </w:rPr>
      </w:pPr>
    </w:p>
    <w:p w:rsidR="008F42AE" w:rsidRDefault="008F42AE" w:rsidP="008F42A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F42AE">
        <w:rPr>
          <w:color w:val="000000"/>
          <w:sz w:val="24"/>
          <w:szCs w:val="24"/>
        </w:rPr>
        <w:t>Zarządzenie wchodzi w życie z dniem podpisania.</w:t>
      </w:r>
    </w:p>
    <w:p w:rsidR="008F42AE" w:rsidRDefault="008F42AE" w:rsidP="008F42AE">
      <w:pPr>
        <w:spacing w:line="360" w:lineRule="auto"/>
        <w:jc w:val="both"/>
        <w:rPr>
          <w:color w:val="000000"/>
          <w:sz w:val="24"/>
        </w:rPr>
      </w:pPr>
    </w:p>
    <w:p w:rsidR="008F42AE" w:rsidRDefault="008F42AE" w:rsidP="008F42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42AE" w:rsidRDefault="008F42AE" w:rsidP="008F42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42AE" w:rsidRDefault="008F42AE" w:rsidP="008F42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F42AE" w:rsidRPr="008F42AE" w:rsidRDefault="008F42AE" w:rsidP="008F42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F42AE" w:rsidRPr="008F42AE" w:rsidSect="008F42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2AE" w:rsidRDefault="008F42AE">
      <w:r>
        <w:separator/>
      </w:r>
    </w:p>
  </w:endnote>
  <w:endnote w:type="continuationSeparator" w:id="0">
    <w:p w:rsidR="008F42AE" w:rsidRDefault="008F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2AE" w:rsidRDefault="008F42AE">
      <w:r>
        <w:separator/>
      </w:r>
    </w:p>
  </w:footnote>
  <w:footnote w:type="continuationSeparator" w:id="0">
    <w:p w:rsidR="008F42AE" w:rsidRDefault="008F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2r."/>
    <w:docVar w:name="AktNr" w:val="909/2022/P"/>
    <w:docVar w:name="Sprawa" w:val="powołania Komisji Konkursowej w celu zaopiniowania ofert złożonych w ramach otwartego konkursu ofert nr 9/2023 na powierzenie realizacji zadań Miasta Poznania w obszarze „Przeciwdziałania uzależnieniom i patologiom społecznym” w 2023 roku."/>
  </w:docVars>
  <w:rsids>
    <w:rsidRoot w:val="008F42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42A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04F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93C1-3E78-4D68-9226-3954EBB4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2830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2022-12-06T07:22:00Z</dcterms:created>
  <dcterms:modified xsi:type="dcterms:W3CDTF">2022-12-06T07:22:00Z</dcterms:modified>
</cp:coreProperties>
</file>